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BB962DE" w14:textId="77777777" w:rsidR="00C215B2" w:rsidRDefault="004440F2">
      <w:pPr>
        <w:spacing w:line="480" w:lineRule="auto"/>
      </w:pPr>
      <w:bookmarkStart w:id="0" w:name="_GoBack"/>
      <w:bookmarkEnd w:id="0"/>
      <w:r>
        <w:rPr>
          <w:rFonts w:ascii="Times New Roman" w:eastAsia="Times New Roman" w:hAnsi="Times New Roman" w:cs="Times New Roman"/>
          <w:sz w:val="24"/>
        </w:rPr>
        <w:t xml:space="preserve">Aaron </w:t>
      </w:r>
      <w:proofErr w:type="spellStart"/>
      <w:r>
        <w:rPr>
          <w:rFonts w:ascii="Times New Roman" w:eastAsia="Times New Roman" w:hAnsi="Times New Roman" w:cs="Times New Roman"/>
          <w:sz w:val="24"/>
        </w:rPr>
        <w:t>Zhong</w:t>
      </w:r>
      <w:proofErr w:type="spellEnd"/>
      <w:r>
        <w:rPr>
          <w:rFonts w:ascii="Times New Roman" w:eastAsia="Times New Roman" w:hAnsi="Times New Roman" w:cs="Times New Roman"/>
          <w:sz w:val="24"/>
        </w:rPr>
        <w:t xml:space="preserve"> </w:t>
      </w:r>
    </w:p>
    <w:p w14:paraId="7212C11A" w14:textId="77777777" w:rsidR="00C215B2" w:rsidRDefault="004440F2">
      <w:pPr>
        <w:spacing w:line="480" w:lineRule="auto"/>
      </w:pPr>
      <w:r>
        <w:rPr>
          <w:rFonts w:ascii="Times New Roman" w:eastAsia="Times New Roman" w:hAnsi="Times New Roman" w:cs="Times New Roman"/>
          <w:sz w:val="24"/>
        </w:rPr>
        <w:t xml:space="preserve">Jonathan </w:t>
      </w:r>
      <w:proofErr w:type="spellStart"/>
      <w:r>
        <w:rPr>
          <w:rFonts w:ascii="Times New Roman" w:eastAsia="Times New Roman" w:hAnsi="Times New Roman" w:cs="Times New Roman"/>
          <w:sz w:val="24"/>
        </w:rPr>
        <w:t>Keeperman</w:t>
      </w:r>
      <w:proofErr w:type="spellEnd"/>
      <w:r>
        <w:rPr>
          <w:rFonts w:ascii="Times New Roman" w:eastAsia="Times New Roman" w:hAnsi="Times New Roman" w:cs="Times New Roman"/>
          <w:sz w:val="24"/>
        </w:rPr>
        <w:t xml:space="preserve"> </w:t>
      </w:r>
    </w:p>
    <w:p w14:paraId="5486F635" w14:textId="77777777" w:rsidR="00C215B2" w:rsidRDefault="004440F2">
      <w:pPr>
        <w:spacing w:line="480" w:lineRule="auto"/>
      </w:pPr>
      <w:r>
        <w:rPr>
          <w:rFonts w:ascii="Times New Roman" w:eastAsia="Times New Roman" w:hAnsi="Times New Roman" w:cs="Times New Roman"/>
          <w:sz w:val="24"/>
        </w:rPr>
        <w:t xml:space="preserve">Writing 39C </w:t>
      </w:r>
    </w:p>
    <w:p w14:paraId="58A04185" w14:textId="77777777" w:rsidR="00C215B2" w:rsidRDefault="004440F2">
      <w:pPr>
        <w:spacing w:line="480" w:lineRule="auto"/>
      </w:pPr>
      <w:r>
        <w:rPr>
          <w:rFonts w:ascii="Times New Roman" w:eastAsia="Times New Roman" w:hAnsi="Times New Roman" w:cs="Times New Roman"/>
          <w:sz w:val="24"/>
        </w:rPr>
        <w:t xml:space="preserve">May 25, 2015 </w:t>
      </w:r>
    </w:p>
    <w:p w14:paraId="16FE653C" w14:textId="77777777" w:rsidR="00C215B2" w:rsidRDefault="004440F2">
      <w:pPr>
        <w:spacing w:line="480" w:lineRule="auto"/>
        <w:jc w:val="center"/>
      </w:pPr>
      <w:r>
        <w:rPr>
          <w:rFonts w:ascii="Times New Roman" w:eastAsia="Times New Roman" w:hAnsi="Times New Roman" w:cs="Times New Roman"/>
          <w:sz w:val="24"/>
        </w:rPr>
        <w:t>A Proposal to Resolving DMCA Abuse</w:t>
      </w:r>
    </w:p>
    <w:p w14:paraId="387E6113" w14:textId="77777777" w:rsidR="00C215B2" w:rsidRDefault="004440F2">
      <w:pPr>
        <w:spacing w:line="480" w:lineRule="auto"/>
      </w:pPr>
      <w:r>
        <w:rPr>
          <w:rFonts w:ascii="Times New Roman" w:eastAsia="Times New Roman" w:hAnsi="Times New Roman" w:cs="Times New Roman"/>
          <w:sz w:val="24"/>
        </w:rPr>
        <w:tab/>
      </w:r>
      <w:r>
        <w:rPr>
          <w:rFonts w:ascii="Times New Roman" w:eastAsia="Times New Roman" w:hAnsi="Times New Roman" w:cs="Times New Roman"/>
          <w:sz w:val="24"/>
        </w:rPr>
        <w:t>Abuse of the Digital Millennium Copyright Act to silence free speech is a disheartening reality of the current state of internet copyright regulation. A month ago, Jim Sterling, an online video game critic, had one of his video game reviews pulled from You</w:t>
      </w:r>
      <w:r>
        <w:rPr>
          <w:rFonts w:ascii="Times New Roman" w:eastAsia="Times New Roman" w:hAnsi="Times New Roman" w:cs="Times New Roman"/>
          <w:sz w:val="24"/>
        </w:rPr>
        <w:t xml:space="preserve">Tube due to a DMCA violation filed by a video game studio. The studio feared the impact of Sterling’s popularity and subscriber base, so in order to quickly take down the video to minimize viewing of the criticism, the studio resorted to filing for a DMCA </w:t>
      </w:r>
      <w:r>
        <w:rPr>
          <w:rFonts w:ascii="Times New Roman" w:eastAsia="Times New Roman" w:hAnsi="Times New Roman" w:cs="Times New Roman"/>
          <w:sz w:val="24"/>
        </w:rPr>
        <w:t>takedown regardless of whether or not the video constituted as fair use (</w:t>
      </w:r>
      <w:proofErr w:type="spellStart"/>
      <w:r>
        <w:rPr>
          <w:rFonts w:ascii="Times New Roman" w:eastAsia="Times New Roman" w:hAnsi="Times New Roman" w:cs="Times New Roman"/>
          <w:sz w:val="24"/>
        </w:rPr>
        <w:t>Shackford</w:t>
      </w:r>
      <w:proofErr w:type="spellEnd"/>
      <w:r>
        <w:rPr>
          <w:rFonts w:ascii="Times New Roman" w:eastAsia="Times New Roman" w:hAnsi="Times New Roman" w:cs="Times New Roman"/>
          <w:sz w:val="24"/>
        </w:rPr>
        <w:t>). Last October, a critic of Alison Grimes, a life-long Democrat and running candidate for Senate, posted online an embarrassing forty second video clip of her avoiding an in</w:t>
      </w:r>
      <w:r>
        <w:rPr>
          <w:rFonts w:ascii="Times New Roman" w:eastAsia="Times New Roman" w:hAnsi="Times New Roman" w:cs="Times New Roman"/>
          <w:sz w:val="24"/>
        </w:rPr>
        <w:t xml:space="preserve">terview question by the </w:t>
      </w:r>
      <w:r>
        <w:rPr>
          <w:rFonts w:ascii="Times New Roman" w:eastAsia="Times New Roman" w:hAnsi="Times New Roman" w:cs="Times New Roman"/>
          <w:i/>
          <w:sz w:val="24"/>
        </w:rPr>
        <w:t>Courier-Journal</w:t>
      </w:r>
      <w:r>
        <w:rPr>
          <w:rFonts w:ascii="Times New Roman" w:eastAsia="Times New Roman" w:hAnsi="Times New Roman" w:cs="Times New Roman"/>
          <w:sz w:val="24"/>
        </w:rPr>
        <w:t xml:space="preserve">’s editorial board. The video was quickly removed under claim of DMCA violation filed by Gannett Co. Inc., a massive media conglomerate that owns many Democrat-oriented publications, including the </w:t>
      </w:r>
      <w:r>
        <w:rPr>
          <w:rFonts w:ascii="Times New Roman" w:eastAsia="Times New Roman" w:hAnsi="Times New Roman" w:cs="Times New Roman"/>
          <w:i/>
          <w:sz w:val="24"/>
        </w:rPr>
        <w:t>Courier-Journal</w:t>
      </w:r>
      <w:r>
        <w:rPr>
          <w:rFonts w:ascii="Times New Roman" w:eastAsia="Times New Roman" w:hAnsi="Times New Roman" w:cs="Times New Roman"/>
          <w:sz w:val="24"/>
        </w:rPr>
        <w:t>. Aft</w:t>
      </w:r>
      <w:r>
        <w:rPr>
          <w:rFonts w:ascii="Times New Roman" w:eastAsia="Times New Roman" w:hAnsi="Times New Roman" w:cs="Times New Roman"/>
          <w:sz w:val="24"/>
        </w:rPr>
        <w:t>er a lengthy investigation process, the video was finally restored (</w:t>
      </w:r>
      <w:proofErr w:type="spellStart"/>
      <w:r>
        <w:rPr>
          <w:rFonts w:ascii="Times New Roman" w:eastAsia="Times New Roman" w:hAnsi="Times New Roman" w:cs="Times New Roman"/>
          <w:sz w:val="24"/>
        </w:rPr>
        <w:t>McSherry</w:t>
      </w:r>
      <w:proofErr w:type="spellEnd"/>
      <w:r>
        <w:rPr>
          <w:rFonts w:ascii="Times New Roman" w:eastAsia="Times New Roman" w:hAnsi="Times New Roman" w:cs="Times New Roman"/>
          <w:sz w:val="24"/>
        </w:rPr>
        <w:t>). Last year, a Spanish law firm sent Google, Twitter, and Vimeo DMCA violations for content critical of the Ecuadorian government to silence political speech and was successful in</w:t>
      </w:r>
      <w:r>
        <w:rPr>
          <w:rFonts w:ascii="Times New Roman" w:eastAsia="Times New Roman" w:hAnsi="Times New Roman" w:cs="Times New Roman"/>
          <w:sz w:val="24"/>
        </w:rPr>
        <w:t xml:space="preserve"> removing content claimed as “copyright” infringement (Sutton). As a whole, these incidents showcase only a small portion of numerous takedowns used to silence free speech. Whether it is regarding commercial products, United States politicians, or even gov</w:t>
      </w:r>
      <w:r>
        <w:rPr>
          <w:rFonts w:ascii="Times New Roman" w:eastAsia="Times New Roman" w:hAnsi="Times New Roman" w:cs="Times New Roman"/>
          <w:sz w:val="24"/>
        </w:rPr>
        <w:t xml:space="preserve">ernments, any person subject to laws like the </w:t>
      </w:r>
      <w:r>
        <w:rPr>
          <w:rFonts w:ascii="Times New Roman" w:eastAsia="Times New Roman" w:hAnsi="Times New Roman" w:cs="Times New Roman"/>
          <w:sz w:val="24"/>
        </w:rPr>
        <w:lastRenderedPageBreak/>
        <w:t>DMCA can have their voice silenced immediately, without investigation, under claims, however legitimate or not, of copyright infringement.</w:t>
      </w:r>
    </w:p>
    <w:p w14:paraId="635EEB2B" w14:textId="77777777" w:rsidR="00C215B2" w:rsidRDefault="004440F2">
      <w:pPr>
        <w:spacing w:line="480" w:lineRule="auto"/>
      </w:pPr>
      <w:r>
        <w:rPr>
          <w:rFonts w:ascii="Times New Roman" w:eastAsia="Times New Roman" w:hAnsi="Times New Roman" w:cs="Times New Roman"/>
          <w:sz w:val="24"/>
        </w:rPr>
        <w:t xml:space="preserve">                </w:t>
      </w:r>
      <w:r>
        <w:rPr>
          <w:noProof/>
        </w:rPr>
        <w:drawing>
          <wp:inline distT="114300" distB="114300" distL="114300" distR="114300" wp14:anchorId="0BC33DCC" wp14:editId="5C2673C1">
            <wp:extent cx="4624388" cy="1819275"/>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6"/>
                    <a:srcRect/>
                    <a:stretch>
                      <a:fillRect/>
                    </a:stretch>
                  </pic:blipFill>
                  <pic:spPr>
                    <a:xfrm>
                      <a:off x="0" y="0"/>
                      <a:ext cx="4624388" cy="1819275"/>
                    </a:xfrm>
                    <a:prstGeom prst="rect">
                      <a:avLst/>
                    </a:prstGeom>
                    <a:ln/>
                  </pic:spPr>
                </pic:pic>
              </a:graphicData>
            </a:graphic>
          </wp:inline>
        </w:drawing>
      </w:r>
    </w:p>
    <w:p w14:paraId="4B70C595" w14:textId="77777777" w:rsidR="00C215B2" w:rsidRDefault="004440F2">
      <w:pPr>
        <w:spacing w:line="240" w:lineRule="auto"/>
      </w:pPr>
      <w:r>
        <w:rPr>
          <w:rFonts w:ascii="Times New Roman" w:eastAsia="Times New Roman" w:hAnsi="Times New Roman" w:cs="Times New Roman"/>
          <w:sz w:val="24"/>
        </w:rPr>
        <w:t xml:space="preserve">Figure 1. </w:t>
      </w:r>
      <w:proofErr w:type="spellStart"/>
      <w:r>
        <w:rPr>
          <w:rFonts w:ascii="Times New Roman" w:eastAsia="Times New Roman" w:hAnsi="Times New Roman" w:cs="Times New Roman"/>
          <w:sz w:val="24"/>
        </w:rPr>
        <w:t>Youtube</w:t>
      </w:r>
      <w:proofErr w:type="spellEnd"/>
      <w:r>
        <w:rPr>
          <w:rFonts w:ascii="Times New Roman" w:eastAsia="Times New Roman" w:hAnsi="Times New Roman" w:cs="Times New Roman"/>
          <w:sz w:val="24"/>
        </w:rPr>
        <w:t xml:space="preserve"> video takedown due to DMCA. Image b</w:t>
      </w:r>
      <w:r>
        <w:rPr>
          <w:rFonts w:ascii="Times New Roman" w:eastAsia="Times New Roman" w:hAnsi="Times New Roman" w:cs="Times New Roman"/>
          <w:sz w:val="24"/>
        </w:rPr>
        <w:t xml:space="preserve">y </w:t>
      </w:r>
      <w:proofErr w:type="spellStart"/>
      <w:r>
        <w:rPr>
          <w:rFonts w:ascii="Times New Roman" w:eastAsia="Times New Roman" w:hAnsi="Times New Roman" w:cs="Times New Roman"/>
          <w:sz w:val="24"/>
        </w:rPr>
        <w:t>Corynne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McSherry</w:t>
      </w:r>
      <w:proofErr w:type="spellEnd"/>
      <w:r>
        <w:rPr>
          <w:rFonts w:ascii="Times New Roman" w:eastAsia="Times New Roman" w:hAnsi="Times New Roman" w:cs="Times New Roman"/>
          <w:sz w:val="24"/>
        </w:rPr>
        <w:t xml:space="preserve">, 10 Oct 2012, 21, from EFF, 15 May 2015. </w:t>
      </w:r>
      <w:hyperlink r:id="rId7">
        <w:r>
          <w:rPr>
            <w:rFonts w:ascii="Times New Roman" w:eastAsia="Times New Roman" w:hAnsi="Times New Roman" w:cs="Times New Roman"/>
            <w:color w:val="1155CC"/>
            <w:sz w:val="24"/>
            <w:u w:val="single"/>
          </w:rPr>
          <w:t>https://www.eff.org/files/2014/10/10/grimestakedown.png</w:t>
        </w:r>
      </w:hyperlink>
      <w:r>
        <w:rPr>
          <w:rFonts w:ascii="Times New Roman" w:eastAsia="Times New Roman" w:hAnsi="Times New Roman" w:cs="Times New Roman"/>
          <w:sz w:val="24"/>
        </w:rPr>
        <w:tab/>
      </w:r>
    </w:p>
    <w:p w14:paraId="4058D3B9" w14:textId="77777777" w:rsidR="00C215B2" w:rsidRDefault="00C215B2">
      <w:pPr>
        <w:spacing w:line="240" w:lineRule="auto"/>
      </w:pPr>
    </w:p>
    <w:p w14:paraId="2ABF3DF2" w14:textId="77777777" w:rsidR="00C215B2" w:rsidRDefault="004440F2">
      <w:pPr>
        <w:spacing w:line="480" w:lineRule="auto"/>
        <w:ind w:firstLine="720"/>
      </w:pPr>
      <w:r>
        <w:rPr>
          <w:rFonts w:ascii="Times New Roman" w:eastAsia="Times New Roman" w:hAnsi="Times New Roman" w:cs="Times New Roman"/>
          <w:sz w:val="24"/>
        </w:rPr>
        <w:t>When discussing the impact of internet copyright laws such as t</w:t>
      </w:r>
      <w:r>
        <w:rPr>
          <w:rFonts w:ascii="Times New Roman" w:eastAsia="Times New Roman" w:hAnsi="Times New Roman" w:cs="Times New Roman"/>
          <w:sz w:val="24"/>
        </w:rPr>
        <w:t>he DMCA on free speech, the discontent from both proponents and opponents of stricter copyright regulation must be noted. On one side, opponents argue that online content that are clearly not meant to infringe, but rather intended to add criticism of comme</w:t>
      </w:r>
      <w:r>
        <w:rPr>
          <w:rFonts w:ascii="Times New Roman" w:eastAsia="Times New Roman" w:hAnsi="Times New Roman" w:cs="Times New Roman"/>
          <w:sz w:val="24"/>
        </w:rPr>
        <w:t>rcial entities or political figures, are easily taken down through current provisions of the DMCA violation. This is clearly noted by internet and copyright reform activist Wendy Seltzer, one of the founders of the Chilling Effects Clearinghouse, a project</w:t>
      </w:r>
      <w:r>
        <w:rPr>
          <w:rFonts w:ascii="Times New Roman" w:eastAsia="Times New Roman" w:hAnsi="Times New Roman" w:cs="Times New Roman"/>
          <w:sz w:val="24"/>
        </w:rPr>
        <w:t xml:space="preserve"> to that tracks and analyzes DMCA takedown notices, who heavily criticizes the ability for legal complaints to be able to immediately remove content from the internet regardless of validity (186). In addition, the Electronic Frontier Foundation (EFF) and t</w:t>
      </w:r>
      <w:r>
        <w:rPr>
          <w:rFonts w:ascii="Times New Roman" w:eastAsia="Times New Roman" w:hAnsi="Times New Roman" w:cs="Times New Roman"/>
          <w:sz w:val="24"/>
        </w:rPr>
        <w:t>he Stanford Law School Center for Internet and Society (CIS), organizations that actively promote public rights on the internet and conduct policy analysis, have also noticed the problem and have actively work to address them. For now, however, only throug</w:t>
      </w:r>
      <w:r>
        <w:rPr>
          <w:rFonts w:ascii="Times New Roman" w:eastAsia="Times New Roman" w:hAnsi="Times New Roman" w:cs="Times New Roman"/>
          <w:sz w:val="24"/>
        </w:rPr>
        <w:t xml:space="preserve">h a lengthy process of counter-notice and fair use evaluation can the content finally be restored. The nature of the internet, given the multitudes of users, massive distribution channels of digital content, and </w:t>
      </w:r>
      <w:r>
        <w:rPr>
          <w:rFonts w:ascii="Times New Roman" w:eastAsia="Times New Roman" w:hAnsi="Times New Roman" w:cs="Times New Roman"/>
          <w:sz w:val="24"/>
        </w:rPr>
        <w:lastRenderedPageBreak/>
        <w:t>potential for copyright infringement as well</w:t>
      </w:r>
      <w:r>
        <w:rPr>
          <w:rFonts w:ascii="Times New Roman" w:eastAsia="Times New Roman" w:hAnsi="Times New Roman" w:cs="Times New Roman"/>
          <w:sz w:val="24"/>
        </w:rPr>
        <w:t xml:space="preserve"> as legitimate fair use, complicates the issue of how it is possible to address the issue of abusive takedowns. </w:t>
      </w:r>
    </w:p>
    <w:p w14:paraId="05B8294F" w14:textId="77777777" w:rsidR="00C215B2" w:rsidRDefault="004440F2">
      <w:pPr>
        <w:spacing w:line="480" w:lineRule="auto"/>
        <w:ind w:firstLine="720"/>
      </w:pPr>
      <w:r>
        <w:rPr>
          <w:rFonts w:ascii="Times New Roman" w:eastAsia="Times New Roman" w:hAnsi="Times New Roman" w:cs="Times New Roman"/>
          <w:sz w:val="24"/>
        </w:rPr>
        <w:t>On the other hand, corporations involved in copyright-heavy industries like music and film, are ardent supporters of stricter internet copyrigh</w:t>
      </w:r>
      <w:r>
        <w:rPr>
          <w:rFonts w:ascii="Times New Roman" w:eastAsia="Times New Roman" w:hAnsi="Times New Roman" w:cs="Times New Roman"/>
          <w:sz w:val="24"/>
        </w:rPr>
        <w:t>t laws. They have historically shown their disapproval with changing the current structure of reforming copyright for addressing free speech issues (Samuelson). Copyright proponent organizations such as the Recording Industry Association of America and the</w:t>
      </w:r>
      <w:r>
        <w:rPr>
          <w:rFonts w:ascii="Times New Roman" w:eastAsia="Times New Roman" w:hAnsi="Times New Roman" w:cs="Times New Roman"/>
          <w:sz w:val="24"/>
        </w:rPr>
        <w:t xml:space="preserve"> Motion Picture Association of America opposed bills aimed to address issues of the DMCA related to fair use, including the Digital Media Consumers’ Rights Act and FAIR Use Act. Annually, they have argued that the copyright system brings in a trillion doll</w:t>
      </w:r>
      <w:r>
        <w:rPr>
          <w:rFonts w:ascii="Times New Roman" w:eastAsia="Times New Roman" w:hAnsi="Times New Roman" w:cs="Times New Roman"/>
          <w:sz w:val="24"/>
        </w:rPr>
        <w:t xml:space="preserve">ars and millions of jobs to the economy (MPAA).  The recent </w:t>
      </w:r>
      <w:proofErr w:type="spellStart"/>
      <w:r>
        <w:rPr>
          <w:rFonts w:ascii="Times New Roman" w:eastAsia="Times New Roman" w:hAnsi="Times New Roman" w:cs="Times New Roman"/>
          <w:sz w:val="24"/>
        </w:rPr>
        <w:t>MegaUpload</w:t>
      </w:r>
      <w:proofErr w:type="spellEnd"/>
      <w:r>
        <w:rPr>
          <w:rFonts w:ascii="Times New Roman" w:eastAsia="Times New Roman" w:hAnsi="Times New Roman" w:cs="Times New Roman"/>
          <w:sz w:val="24"/>
        </w:rPr>
        <w:t xml:space="preserve"> takedown, which displayed the potential for copyright criminals to earn hundreds of millions of dollars by illegally sharing copyrighted material (Justice), is one of many cases used to</w:t>
      </w:r>
      <w:r>
        <w:rPr>
          <w:rFonts w:ascii="Times New Roman" w:eastAsia="Times New Roman" w:hAnsi="Times New Roman" w:cs="Times New Roman"/>
          <w:sz w:val="24"/>
        </w:rPr>
        <w:t xml:space="preserve"> substantiate their claims. Furthermore, corporations will also leverage the use of politicians to support their agendas at promoting increased copyright protection laws (Hartford). For instance, according to the Center for Responsive Politics, in the 2014</w:t>
      </w:r>
      <w:r>
        <w:rPr>
          <w:rFonts w:ascii="Times New Roman" w:eastAsia="Times New Roman" w:hAnsi="Times New Roman" w:cs="Times New Roman"/>
          <w:sz w:val="24"/>
        </w:rPr>
        <w:t xml:space="preserve"> election cycle alone, the entertainment industry contributed over $29 million in political contributions (</w:t>
      </w:r>
      <w:proofErr w:type="spellStart"/>
      <w:r>
        <w:rPr>
          <w:rFonts w:ascii="Times New Roman" w:eastAsia="Times New Roman" w:hAnsi="Times New Roman" w:cs="Times New Roman"/>
          <w:sz w:val="24"/>
        </w:rPr>
        <w:t>OpenSecrets</w:t>
      </w:r>
      <w:proofErr w:type="spellEnd"/>
      <w:r>
        <w:rPr>
          <w:rFonts w:ascii="Times New Roman" w:eastAsia="Times New Roman" w:hAnsi="Times New Roman" w:cs="Times New Roman"/>
          <w:sz w:val="24"/>
        </w:rPr>
        <w:t xml:space="preserve">). These numbers indicate a strong corporate will to ensure that copyright protection is upheld in legislation, and attempted legislation </w:t>
      </w:r>
      <w:r>
        <w:rPr>
          <w:rFonts w:ascii="Times New Roman" w:eastAsia="Times New Roman" w:hAnsi="Times New Roman" w:cs="Times New Roman"/>
          <w:sz w:val="24"/>
        </w:rPr>
        <w:t xml:space="preserve">like SOPA and PIPA, anti-piracy oriented laws but highly controversial and opposed by the general public and major technology companies due to the ability to shut down entire legitimate websites instead of just removing potentially infringing content, are </w:t>
      </w:r>
      <w:r>
        <w:rPr>
          <w:rFonts w:ascii="Times New Roman" w:eastAsia="Times New Roman" w:hAnsi="Times New Roman" w:cs="Times New Roman"/>
          <w:sz w:val="24"/>
        </w:rPr>
        <w:t>strong indicators of how serious corporations are.</w:t>
      </w:r>
    </w:p>
    <w:p w14:paraId="05157E9D" w14:textId="77777777" w:rsidR="00C215B2" w:rsidRDefault="004440F2">
      <w:pPr>
        <w:spacing w:line="480" w:lineRule="auto"/>
        <w:ind w:firstLine="720"/>
      </w:pPr>
      <w:r>
        <w:rPr>
          <w:rFonts w:ascii="Times New Roman" w:eastAsia="Times New Roman" w:hAnsi="Times New Roman" w:cs="Times New Roman"/>
          <w:sz w:val="24"/>
        </w:rPr>
        <w:t xml:space="preserve">Considering the complexity of the problem and the current dissatisfaction of both parties with how copyright stands, left unaddressed it will continue hindering the publication and </w:t>
      </w:r>
      <w:r>
        <w:rPr>
          <w:rFonts w:ascii="Times New Roman" w:eastAsia="Times New Roman" w:hAnsi="Times New Roman" w:cs="Times New Roman"/>
          <w:sz w:val="24"/>
        </w:rPr>
        <w:lastRenderedPageBreak/>
        <w:t>discussion of socially v</w:t>
      </w:r>
      <w:r>
        <w:rPr>
          <w:rFonts w:ascii="Times New Roman" w:eastAsia="Times New Roman" w:hAnsi="Times New Roman" w:cs="Times New Roman"/>
          <w:sz w:val="24"/>
        </w:rPr>
        <w:t>aluable speech, produce costly litigation cases, and still leave corporations wanting more copyright regulations. Although no single solution may perfectly tackle all facets of the problem, there is one that bests solves the issue of DMCA abuse while not e</w:t>
      </w:r>
      <w:r>
        <w:rPr>
          <w:rFonts w:ascii="Times New Roman" w:eastAsia="Times New Roman" w:hAnsi="Times New Roman" w:cs="Times New Roman"/>
          <w:sz w:val="24"/>
        </w:rPr>
        <w:t xml:space="preserve">nabling greater online piracy. The </w:t>
      </w:r>
      <w:proofErr w:type="gramStart"/>
      <w:r>
        <w:rPr>
          <w:rFonts w:ascii="Times New Roman" w:eastAsia="Times New Roman" w:hAnsi="Times New Roman" w:cs="Times New Roman"/>
          <w:sz w:val="24"/>
        </w:rPr>
        <w:t>long term</w:t>
      </w:r>
      <w:proofErr w:type="gramEnd"/>
      <w:r>
        <w:rPr>
          <w:rFonts w:ascii="Times New Roman" w:eastAsia="Times New Roman" w:hAnsi="Times New Roman" w:cs="Times New Roman"/>
          <w:sz w:val="24"/>
        </w:rPr>
        <w:t xml:space="preserve"> focus is to create a government administrative agency that determines the legitimacy of the copyright claims through a set of fair use guidelines created to prevent wrongful takedown and avoid litigation costs. </w:t>
      </w:r>
      <w:r>
        <w:rPr>
          <w:rFonts w:ascii="Times New Roman" w:eastAsia="Times New Roman" w:hAnsi="Times New Roman" w:cs="Times New Roman"/>
          <w:sz w:val="24"/>
        </w:rPr>
        <w:t>In the short term, because legislative creation of such an agency is slow, a collaboration by existing nonprofit organizations to collect, analyze, and distribute information on existing DMCA takedowns and provide fair use and practical guidelines to filin</w:t>
      </w:r>
      <w:r>
        <w:rPr>
          <w:rFonts w:ascii="Times New Roman" w:eastAsia="Times New Roman" w:hAnsi="Times New Roman" w:cs="Times New Roman"/>
          <w:sz w:val="24"/>
        </w:rPr>
        <w:t xml:space="preserve">g counter-notices will set precedents to what potential guidelines that the agency will use to determine fair use, which historically has been used to defend against copyright infringement. </w:t>
      </w:r>
    </w:p>
    <w:p w14:paraId="24A70861" w14:textId="77777777" w:rsidR="00C215B2" w:rsidRDefault="004440F2">
      <w:pPr>
        <w:spacing w:line="480" w:lineRule="auto"/>
        <w:ind w:firstLine="720"/>
      </w:pPr>
      <w:r>
        <w:rPr>
          <w:rFonts w:ascii="Times New Roman" w:eastAsia="Times New Roman" w:hAnsi="Times New Roman" w:cs="Times New Roman"/>
          <w:sz w:val="24"/>
        </w:rPr>
        <w:t>The intermeshing of copyright and internet free speech can be tra</w:t>
      </w:r>
      <w:r>
        <w:rPr>
          <w:rFonts w:ascii="Times New Roman" w:eastAsia="Times New Roman" w:hAnsi="Times New Roman" w:cs="Times New Roman"/>
          <w:sz w:val="24"/>
        </w:rPr>
        <w:t>ced back to regulations and court case rulings that responded to technological developments. The Copyright Act of 1976 addressed the outgrowth of technological advancements of the twentieth century was the. With its passing, copyright provisions that appli</w:t>
      </w:r>
      <w:r>
        <w:rPr>
          <w:rFonts w:ascii="Times New Roman" w:eastAsia="Times New Roman" w:hAnsi="Times New Roman" w:cs="Times New Roman"/>
          <w:sz w:val="24"/>
        </w:rPr>
        <w:t xml:space="preserve">ed to past mediums such as written texts that were well established by the Copyright Act of 1909 now encompassed film, television, sounds recordings, and the radio. The Copyright Act of 1976 was especially relevant for companies who flourished during this </w:t>
      </w:r>
      <w:r>
        <w:rPr>
          <w:rFonts w:ascii="Times New Roman" w:eastAsia="Times New Roman" w:hAnsi="Times New Roman" w:cs="Times New Roman"/>
          <w:sz w:val="24"/>
        </w:rPr>
        <w:t>time of experimentation with different mediums and production of artistic works and content never before attempted. The passing of the act made it possible for companies to easier litigate against potential violators of copyright material. However, the act</w:t>
      </w:r>
      <w:r>
        <w:rPr>
          <w:rFonts w:ascii="Times New Roman" w:eastAsia="Times New Roman" w:hAnsi="Times New Roman" w:cs="Times New Roman"/>
          <w:sz w:val="24"/>
        </w:rPr>
        <w:t xml:space="preserve"> also codified the defense of fair use and its corresponding factors in determining copyright infringement.</w:t>
      </w:r>
    </w:p>
    <w:p w14:paraId="36F945AF" w14:textId="77777777" w:rsidR="00C215B2" w:rsidRDefault="004440F2">
      <w:pPr>
        <w:spacing w:line="480" w:lineRule="auto"/>
        <w:ind w:firstLine="720"/>
      </w:pPr>
      <w:r>
        <w:rPr>
          <w:rFonts w:ascii="Times New Roman" w:eastAsia="Times New Roman" w:hAnsi="Times New Roman" w:cs="Times New Roman"/>
          <w:sz w:val="24"/>
        </w:rPr>
        <w:t xml:space="preserve">The context of fair use has changed over time. One of the court cases that exhibited the application of the fair use doctrine was the Supreme Court </w:t>
      </w:r>
      <w:r>
        <w:rPr>
          <w:rFonts w:ascii="Times New Roman" w:eastAsia="Times New Roman" w:hAnsi="Times New Roman" w:cs="Times New Roman"/>
          <w:sz w:val="24"/>
        </w:rPr>
        <w:t xml:space="preserve">case </w:t>
      </w:r>
      <w:r>
        <w:rPr>
          <w:rFonts w:ascii="Times New Roman" w:eastAsia="Times New Roman" w:hAnsi="Times New Roman" w:cs="Times New Roman"/>
          <w:i/>
          <w:sz w:val="24"/>
        </w:rPr>
        <w:t xml:space="preserve">Sony Corp. of America v. </w:t>
      </w:r>
      <w:r>
        <w:rPr>
          <w:rFonts w:ascii="Times New Roman" w:eastAsia="Times New Roman" w:hAnsi="Times New Roman" w:cs="Times New Roman"/>
          <w:i/>
          <w:sz w:val="24"/>
        </w:rPr>
        <w:lastRenderedPageBreak/>
        <w:t>Universal City Studios, Inc</w:t>
      </w:r>
      <w:r>
        <w:rPr>
          <w:rFonts w:ascii="Times New Roman" w:eastAsia="Times New Roman" w:hAnsi="Times New Roman" w:cs="Times New Roman"/>
          <w:sz w:val="24"/>
        </w:rPr>
        <w:t>.</w:t>
      </w:r>
      <w:r>
        <w:rPr>
          <w:rFonts w:ascii="Times New Roman" w:eastAsia="Times New Roman" w:hAnsi="Times New Roman" w:cs="Times New Roman"/>
          <w:i/>
          <w:sz w:val="24"/>
        </w:rPr>
        <w:t xml:space="preserve"> </w:t>
      </w:r>
      <w:r>
        <w:rPr>
          <w:rFonts w:ascii="Times New Roman" w:eastAsia="Times New Roman" w:hAnsi="Times New Roman" w:cs="Times New Roman"/>
          <w:sz w:val="24"/>
        </w:rPr>
        <w:t>(1984), commonly known as the Betamax case</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In a 5-4 ruling, the Court decided that technologies with “substantial </w:t>
      </w:r>
      <w:proofErr w:type="gramStart"/>
      <w:r>
        <w:rPr>
          <w:rFonts w:ascii="Times New Roman" w:eastAsia="Times New Roman" w:hAnsi="Times New Roman" w:cs="Times New Roman"/>
          <w:sz w:val="24"/>
        </w:rPr>
        <w:t>non infringing</w:t>
      </w:r>
      <w:proofErr w:type="gramEnd"/>
      <w:r>
        <w:rPr>
          <w:rFonts w:ascii="Times New Roman" w:eastAsia="Times New Roman" w:hAnsi="Times New Roman" w:cs="Times New Roman"/>
          <w:sz w:val="24"/>
        </w:rPr>
        <w:t xml:space="preserve"> uses” constituted as fair use, and the providers would not be subje</w:t>
      </w:r>
      <w:r>
        <w:rPr>
          <w:rFonts w:ascii="Times New Roman" w:eastAsia="Times New Roman" w:hAnsi="Times New Roman" w:cs="Times New Roman"/>
          <w:sz w:val="24"/>
        </w:rPr>
        <w:t xml:space="preserve">ct to secondary infringement. The case helped established that cases of copying were permissible as long as it constituted as fair use. Furthermore, the case shows that interpreting the law based on principles such as fair use is often necessary given the </w:t>
      </w:r>
      <w:r>
        <w:rPr>
          <w:rFonts w:ascii="Times New Roman" w:eastAsia="Times New Roman" w:hAnsi="Times New Roman" w:cs="Times New Roman"/>
          <w:sz w:val="24"/>
        </w:rPr>
        <w:t>nature of changes in technology and its uses. Nonetheless, questions regarding copyright led to the creation of the DMCA in 1998, which has been controversial due to the safe harbor provision it offers online service providers from liability of copyright i</w:t>
      </w:r>
      <w:r>
        <w:rPr>
          <w:rFonts w:ascii="Times New Roman" w:eastAsia="Times New Roman" w:hAnsi="Times New Roman" w:cs="Times New Roman"/>
          <w:sz w:val="24"/>
        </w:rPr>
        <w:t>nfringement as long as they act “expeditiously to remove, or disable access to, the [infringing] material.” The ambiguity of the wording, combined with the lack of incentive for online service providers to first notify the ones who posted the disrupted mat</w:t>
      </w:r>
      <w:r>
        <w:rPr>
          <w:rFonts w:ascii="Times New Roman" w:eastAsia="Times New Roman" w:hAnsi="Times New Roman" w:cs="Times New Roman"/>
          <w:sz w:val="24"/>
        </w:rPr>
        <w:t xml:space="preserve">erial, gives leeway for an online service provider, such as YouTube, to immediately remove disputed material. Furthermore, notable Supreme Court cases such as </w:t>
      </w:r>
      <w:r>
        <w:rPr>
          <w:rFonts w:ascii="Times New Roman" w:eastAsia="Times New Roman" w:hAnsi="Times New Roman" w:cs="Times New Roman"/>
          <w:i/>
          <w:sz w:val="24"/>
        </w:rPr>
        <w:t xml:space="preserve">Studios, Inc. v. </w:t>
      </w:r>
      <w:proofErr w:type="spellStart"/>
      <w:r>
        <w:rPr>
          <w:rFonts w:ascii="Times New Roman" w:eastAsia="Times New Roman" w:hAnsi="Times New Roman" w:cs="Times New Roman"/>
          <w:i/>
          <w:sz w:val="24"/>
        </w:rPr>
        <w:t>Grokster</w:t>
      </w:r>
      <w:proofErr w:type="spellEnd"/>
      <w:r>
        <w:rPr>
          <w:rFonts w:ascii="Times New Roman" w:eastAsia="Times New Roman" w:hAnsi="Times New Roman" w:cs="Times New Roman"/>
          <w:i/>
          <w:sz w:val="24"/>
        </w:rPr>
        <w:t>, Ltd.</w:t>
      </w:r>
      <w:r>
        <w:rPr>
          <w:rFonts w:ascii="Times New Roman" w:eastAsia="Times New Roman" w:hAnsi="Times New Roman" w:cs="Times New Roman"/>
          <w:sz w:val="24"/>
        </w:rPr>
        <w:t xml:space="preserve"> (2003), increased the willingness of online service providers to </w:t>
      </w:r>
      <w:r>
        <w:rPr>
          <w:rFonts w:ascii="Times New Roman" w:eastAsia="Times New Roman" w:hAnsi="Times New Roman" w:cs="Times New Roman"/>
          <w:sz w:val="24"/>
        </w:rPr>
        <w:t xml:space="preserve">comply swiftly with DMCA takedown notices due to liability of secondary infringement. Not to mention, despite court cases such as </w:t>
      </w:r>
      <w:r>
        <w:rPr>
          <w:rFonts w:ascii="Times New Roman" w:eastAsia="Times New Roman" w:hAnsi="Times New Roman" w:cs="Times New Roman"/>
          <w:i/>
          <w:sz w:val="24"/>
        </w:rPr>
        <w:t>Lenz v. Universal Music Corp.</w:t>
      </w:r>
      <w:r>
        <w:rPr>
          <w:rFonts w:ascii="Times New Roman" w:eastAsia="Times New Roman" w:hAnsi="Times New Roman" w:cs="Times New Roman"/>
          <w:sz w:val="24"/>
        </w:rPr>
        <w:t xml:space="preserve"> (2007), which ruled that complainants must consider fair use when filing a takedown notice, abus</w:t>
      </w:r>
      <w:r>
        <w:rPr>
          <w:rFonts w:ascii="Times New Roman" w:eastAsia="Times New Roman" w:hAnsi="Times New Roman" w:cs="Times New Roman"/>
          <w:sz w:val="24"/>
        </w:rPr>
        <w:t xml:space="preserve">e has not stopped and the policy of immediate takedown of contested content has remained largely unchanged despite the multitude of problems that have occurred. </w:t>
      </w:r>
    </w:p>
    <w:p w14:paraId="13F31940" w14:textId="77777777" w:rsidR="00C215B2" w:rsidRDefault="004440F2">
      <w:pPr>
        <w:spacing w:line="480" w:lineRule="auto"/>
        <w:ind w:firstLine="720"/>
      </w:pPr>
      <w:r>
        <w:rPr>
          <w:rFonts w:ascii="Times New Roman" w:eastAsia="Times New Roman" w:hAnsi="Times New Roman" w:cs="Times New Roman"/>
          <w:sz w:val="24"/>
        </w:rPr>
        <w:t xml:space="preserve">Given the emphasis on fair use, the </w:t>
      </w:r>
      <w:proofErr w:type="gramStart"/>
      <w:r>
        <w:rPr>
          <w:rFonts w:ascii="Times New Roman" w:eastAsia="Times New Roman" w:hAnsi="Times New Roman" w:cs="Times New Roman"/>
          <w:sz w:val="24"/>
        </w:rPr>
        <w:t>short term</w:t>
      </w:r>
      <w:proofErr w:type="gramEnd"/>
      <w:r>
        <w:rPr>
          <w:rFonts w:ascii="Times New Roman" w:eastAsia="Times New Roman" w:hAnsi="Times New Roman" w:cs="Times New Roman"/>
          <w:sz w:val="24"/>
        </w:rPr>
        <w:t xml:space="preserve"> goal revolves around a project that collects, a</w:t>
      </w:r>
      <w:r>
        <w:rPr>
          <w:rFonts w:ascii="Times New Roman" w:eastAsia="Times New Roman" w:hAnsi="Times New Roman" w:cs="Times New Roman"/>
          <w:sz w:val="24"/>
        </w:rPr>
        <w:t>nalyzes, and distributes information on existing DMCA takedowns and provides fair use and practical guidelines to filing counter-notices that is easily understandable. A collaboration by major organizations like the EFF, CIS, and Chilling Effects to create</w:t>
      </w:r>
      <w:r>
        <w:rPr>
          <w:rFonts w:ascii="Times New Roman" w:eastAsia="Times New Roman" w:hAnsi="Times New Roman" w:cs="Times New Roman"/>
          <w:sz w:val="24"/>
        </w:rPr>
        <w:t xml:space="preserve"> this project would be feasible given their expertise in the field and existence of current projects like the </w:t>
      </w:r>
      <w:r>
        <w:rPr>
          <w:rFonts w:ascii="Times New Roman" w:eastAsia="Times New Roman" w:hAnsi="Times New Roman" w:cs="Times New Roman"/>
          <w:sz w:val="24"/>
        </w:rPr>
        <w:lastRenderedPageBreak/>
        <w:t>CIS’s Fair Use Project that gives free and comprehensive legal representation to current content makers that face unmerited copyright claims. Exte</w:t>
      </w:r>
      <w:r>
        <w:rPr>
          <w:rFonts w:ascii="Times New Roman" w:eastAsia="Times New Roman" w:hAnsi="Times New Roman" w:cs="Times New Roman"/>
          <w:sz w:val="24"/>
        </w:rPr>
        <w:t>nding these projects to specifically address DMCA takedown and counter-notice provisions to the general public and provide them with the necessary information through easily comprehensible practical guidance and clear explanations of the DMCA, which the Ch</w:t>
      </w:r>
      <w:r>
        <w:rPr>
          <w:rFonts w:ascii="Times New Roman" w:eastAsia="Times New Roman" w:hAnsi="Times New Roman" w:cs="Times New Roman"/>
          <w:sz w:val="24"/>
        </w:rPr>
        <w:t>illing Effects has demonstrated success (</w:t>
      </w:r>
      <w:proofErr w:type="spellStart"/>
      <w:r>
        <w:rPr>
          <w:rFonts w:ascii="Times New Roman" w:eastAsia="Times New Roman" w:hAnsi="Times New Roman" w:cs="Times New Roman"/>
          <w:sz w:val="24"/>
        </w:rPr>
        <w:t>Heins</w:t>
      </w:r>
      <w:proofErr w:type="spellEnd"/>
      <w:r>
        <w:rPr>
          <w:rFonts w:ascii="Times New Roman" w:eastAsia="Times New Roman" w:hAnsi="Times New Roman" w:cs="Times New Roman"/>
          <w:sz w:val="24"/>
        </w:rPr>
        <w:t xml:space="preserve"> and Beckles 36). The reason why this is necessary is due to current state of misinformation. Although internet users may be aware of fair use and often times rely on it when publishing content, there often exi</w:t>
      </w:r>
      <w:r>
        <w:rPr>
          <w:rFonts w:ascii="Times New Roman" w:eastAsia="Times New Roman" w:hAnsi="Times New Roman" w:cs="Times New Roman"/>
          <w:sz w:val="24"/>
        </w:rPr>
        <w:t>sts a vague sense of what it means and mistaken information regarding what they can use or borrow (28). The need for accurate information is important given the substantial amount of questionable cease and desist and takedown notices. In a review of over t</w:t>
      </w:r>
      <w:r>
        <w:rPr>
          <w:rFonts w:ascii="Times New Roman" w:eastAsia="Times New Roman" w:hAnsi="Times New Roman" w:cs="Times New Roman"/>
          <w:sz w:val="24"/>
        </w:rPr>
        <w:t>hree hundred letters filed in the Chilling Effects database, twenty percent of the letters had strong claims to fair use and First Amendment defense, and another twenty-seven percent had possible defenses (29). This portion is nearly half of all letters fi</w:t>
      </w:r>
      <w:r>
        <w:rPr>
          <w:rFonts w:ascii="Times New Roman" w:eastAsia="Times New Roman" w:hAnsi="Times New Roman" w:cs="Times New Roman"/>
          <w:sz w:val="24"/>
        </w:rPr>
        <w:t>led, which reflects a substantial disconnection between the law and claims made. Although the sample size was only sample size of a few hundred, the study poses the question of exactly how much legitimate content is blocked daily, especially considering th</w:t>
      </w:r>
      <w:r>
        <w:rPr>
          <w:rFonts w:ascii="Times New Roman" w:eastAsia="Times New Roman" w:hAnsi="Times New Roman" w:cs="Times New Roman"/>
          <w:sz w:val="24"/>
        </w:rPr>
        <w:t>at tens of millions of search results that large data companies such as Google removes monthly (Figure 2). Thus, a collaborative project that addresses this is the first step. The next step is to archive and analyzing complaints that could later be used fo</w:t>
      </w:r>
      <w:r>
        <w:rPr>
          <w:rFonts w:ascii="Times New Roman" w:eastAsia="Times New Roman" w:hAnsi="Times New Roman" w:cs="Times New Roman"/>
          <w:sz w:val="24"/>
        </w:rPr>
        <w:t xml:space="preserve">r an administrative agency to set fair use guidelines, which would be a </w:t>
      </w:r>
      <w:proofErr w:type="gramStart"/>
      <w:r>
        <w:rPr>
          <w:rFonts w:ascii="Times New Roman" w:eastAsia="Times New Roman" w:hAnsi="Times New Roman" w:cs="Times New Roman"/>
          <w:sz w:val="24"/>
        </w:rPr>
        <w:t>longer term</w:t>
      </w:r>
      <w:proofErr w:type="gramEnd"/>
      <w:r>
        <w:rPr>
          <w:rFonts w:ascii="Times New Roman" w:eastAsia="Times New Roman" w:hAnsi="Times New Roman" w:cs="Times New Roman"/>
          <w:sz w:val="24"/>
        </w:rPr>
        <w:t xml:space="preserve"> process enabled by legislation.</w:t>
      </w:r>
    </w:p>
    <w:p w14:paraId="701C7B72" w14:textId="77777777" w:rsidR="00C215B2" w:rsidRDefault="004440F2">
      <w:pPr>
        <w:spacing w:line="360" w:lineRule="auto"/>
      </w:pPr>
      <w:r>
        <w:rPr>
          <w:noProof/>
        </w:rPr>
        <w:lastRenderedPageBreak/>
        <w:drawing>
          <wp:inline distT="114300" distB="114300" distL="114300" distR="114300" wp14:anchorId="4A33993E" wp14:editId="388AA91B">
            <wp:extent cx="5381625" cy="1843088"/>
            <wp:effectExtent l="0" t="0" r="0" b="0"/>
            <wp:docPr id="1" name="image02.png" descr="6b404fd906.png"/>
            <wp:cNvGraphicFramePr/>
            <a:graphic xmlns:a="http://schemas.openxmlformats.org/drawingml/2006/main">
              <a:graphicData uri="http://schemas.openxmlformats.org/drawingml/2006/picture">
                <pic:pic xmlns:pic="http://schemas.openxmlformats.org/drawingml/2006/picture">
                  <pic:nvPicPr>
                    <pic:cNvPr id="0" name="image02.png" descr="6b404fd906.png"/>
                    <pic:cNvPicPr preferRelativeResize="0"/>
                  </pic:nvPicPr>
                  <pic:blipFill>
                    <a:blip r:embed="rId8"/>
                    <a:srcRect/>
                    <a:stretch>
                      <a:fillRect/>
                    </a:stretch>
                  </pic:blipFill>
                  <pic:spPr>
                    <a:xfrm>
                      <a:off x="0" y="0"/>
                      <a:ext cx="5381625" cy="1843088"/>
                    </a:xfrm>
                    <a:prstGeom prst="rect">
                      <a:avLst/>
                    </a:prstGeom>
                    <a:ln/>
                  </pic:spPr>
                </pic:pic>
              </a:graphicData>
            </a:graphic>
          </wp:inline>
        </w:drawing>
      </w:r>
      <w:r>
        <w:rPr>
          <w:rFonts w:ascii="Times New Roman" w:eastAsia="Times New Roman" w:hAnsi="Times New Roman" w:cs="Times New Roman"/>
          <w:sz w:val="24"/>
        </w:rPr>
        <w:br/>
        <w:t xml:space="preserve">Figure 2. Graph of URL removal by Google over time. Image by Google, 16 May 2015, 21, from Google May 16 2015. </w:t>
      </w:r>
      <w:hyperlink r:id="rId9">
        <w:r>
          <w:rPr>
            <w:rFonts w:ascii="Times New Roman" w:eastAsia="Times New Roman" w:hAnsi="Times New Roman" w:cs="Times New Roman"/>
            <w:color w:val="1155CC"/>
            <w:sz w:val="24"/>
            <w:u w:val="single"/>
          </w:rPr>
          <w:t>http://www.google.com/transparencyreport/removals/copyright</w:t>
        </w:r>
      </w:hyperlink>
      <w:r>
        <w:br/>
      </w:r>
    </w:p>
    <w:p w14:paraId="0FB8C465" w14:textId="77777777" w:rsidR="00C215B2" w:rsidRDefault="004440F2">
      <w:pPr>
        <w:spacing w:line="480" w:lineRule="auto"/>
        <w:ind w:firstLine="720"/>
      </w:pPr>
      <w:r>
        <w:rPr>
          <w:rFonts w:ascii="Times New Roman" w:eastAsia="Times New Roman" w:hAnsi="Times New Roman" w:cs="Times New Roman"/>
          <w:sz w:val="24"/>
        </w:rPr>
        <w:t>In the long term, legislation needs to be reformed to better incorporate fair use to enact meaningful change. The history of courts establishi</w:t>
      </w:r>
      <w:r>
        <w:rPr>
          <w:rFonts w:ascii="Times New Roman" w:eastAsia="Times New Roman" w:hAnsi="Times New Roman" w:cs="Times New Roman"/>
          <w:sz w:val="24"/>
        </w:rPr>
        <w:t xml:space="preserve">ng precedents through cases like the Betamax trial and </w:t>
      </w:r>
      <w:r>
        <w:rPr>
          <w:rFonts w:ascii="Times New Roman" w:eastAsia="Times New Roman" w:hAnsi="Times New Roman" w:cs="Times New Roman"/>
          <w:i/>
          <w:sz w:val="24"/>
        </w:rPr>
        <w:t>Lenz v. Universal</w:t>
      </w:r>
      <w:r>
        <w:rPr>
          <w:rFonts w:ascii="Times New Roman" w:eastAsia="Times New Roman" w:hAnsi="Times New Roman" w:cs="Times New Roman"/>
          <w:sz w:val="24"/>
        </w:rPr>
        <w:t xml:space="preserve"> indicate the importance of fair use in rulemaking. Nonetheless, legislation itself may not be enough. For instance, Seltzer argues that targets of notifications are presumably guilty </w:t>
      </w:r>
      <w:r>
        <w:rPr>
          <w:rFonts w:ascii="Times New Roman" w:eastAsia="Times New Roman" w:hAnsi="Times New Roman" w:cs="Times New Roman"/>
          <w:sz w:val="24"/>
        </w:rPr>
        <w:t>and is punished with the loss of speech and hinders only the respondent and not the accuser. To remedy this, she states one way is to allow time for response before takedown and a series of increasing sanctions instead of immediate takedown (232). However,</w:t>
      </w:r>
      <w:r>
        <w:rPr>
          <w:rFonts w:ascii="Times New Roman" w:eastAsia="Times New Roman" w:hAnsi="Times New Roman" w:cs="Times New Roman"/>
          <w:sz w:val="24"/>
        </w:rPr>
        <w:t xml:space="preserve"> simply extending the time for response is ambiguous, still capable of abuse, and may be opposed by companies who favor immediate takedown instead, especially for blatantly infringing content. On the other hand, Pamela Samuelson, a Distinguished Professor </w:t>
      </w:r>
      <w:r>
        <w:rPr>
          <w:rFonts w:ascii="Times New Roman" w:eastAsia="Times New Roman" w:hAnsi="Times New Roman" w:cs="Times New Roman"/>
          <w:sz w:val="24"/>
        </w:rPr>
        <w:t>of Law and Information at UC Berkeley, argues that problems with the DMCA stem from the Copyright Act of 1976 due to it being “too long, complex, incomprehensible, and unbalanced” and that “bloat” clusters the 1976 Act due to industry-specific measures and</w:t>
      </w:r>
      <w:r>
        <w:rPr>
          <w:rFonts w:ascii="Times New Roman" w:eastAsia="Times New Roman" w:hAnsi="Times New Roman" w:cs="Times New Roman"/>
          <w:sz w:val="24"/>
        </w:rPr>
        <w:t xml:space="preserve"> compromises (19). She notes that development of a new copyright law should address all of these problems, first starting by the creation of a legislative delegation of rule-making authority to the government office responsible for carrying out copyright-r</w:t>
      </w:r>
      <w:r>
        <w:rPr>
          <w:rFonts w:ascii="Times New Roman" w:eastAsia="Times New Roman" w:hAnsi="Times New Roman" w:cs="Times New Roman"/>
          <w:sz w:val="24"/>
        </w:rPr>
        <w:t xml:space="preserve">elated responsibilities (23). The possibility of changing legislation exists, but any </w:t>
      </w:r>
      <w:r>
        <w:rPr>
          <w:rFonts w:ascii="Times New Roman" w:eastAsia="Times New Roman" w:hAnsi="Times New Roman" w:cs="Times New Roman"/>
          <w:sz w:val="24"/>
        </w:rPr>
        <w:lastRenderedPageBreak/>
        <w:t>change, especially radical ones, will be heavily lobbied against by the RIAA and MPAA. Still, although huge legislative changes may be difficult to enact, the idea of a l</w:t>
      </w:r>
      <w:r>
        <w:rPr>
          <w:rFonts w:ascii="Times New Roman" w:eastAsia="Times New Roman" w:hAnsi="Times New Roman" w:cs="Times New Roman"/>
          <w:sz w:val="24"/>
        </w:rPr>
        <w:t xml:space="preserve">egislative delegation that addresses copyright is the </w:t>
      </w:r>
      <w:proofErr w:type="gramStart"/>
      <w:r>
        <w:rPr>
          <w:rFonts w:ascii="Times New Roman" w:eastAsia="Times New Roman" w:hAnsi="Times New Roman" w:cs="Times New Roman"/>
          <w:sz w:val="24"/>
        </w:rPr>
        <w:t>long term</w:t>
      </w:r>
      <w:proofErr w:type="gramEnd"/>
      <w:r>
        <w:rPr>
          <w:rFonts w:ascii="Times New Roman" w:eastAsia="Times New Roman" w:hAnsi="Times New Roman" w:cs="Times New Roman"/>
          <w:sz w:val="24"/>
        </w:rPr>
        <w:t xml:space="preserve"> answer.</w:t>
      </w:r>
    </w:p>
    <w:p w14:paraId="3E531375" w14:textId="77777777" w:rsidR="00C215B2" w:rsidRDefault="004440F2">
      <w:pPr>
        <w:spacing w:line="455" w:lineRule="auto"/>
        <w:ind w:firstLine="720"/>
      </w:pPr>
      <w:r>
        <w:rPr>
          <w:rFonts w:ascii="Times New Roman" w:eastAsia="Times New Roman" w:hAnsi="Times New Roman" w:cs="Times New Roman"/>
          <w:sz w:val="24"/>
        </w:rPr>
        <w:t xml:space="preserve">The idea of creating a government entity that regulates copyright has also been considered by Jason </w:t>
      </w:r>
      <w:proofErr w:type="spellStart"/>
      <w:r>
        <w:rPr>
          <w:rFonts w:ascii="Times New Roman" w:eastAsia="Times New Roman" w:hAnsi="Times New Roman" w:cs="Times New Roman"/>
          <w:sz w:val="24"/>
        </w:rPr>
        <w:t>Mazzone</w:t>
      </w:r>
      <w:proofErr w:type="spellEnd"/>
      <w:r>
        <w:rPr>
          <w:rFonts w:ascii="Times New Roman" w:eastAsia="Times New Roman" w:hAnsi="Times New Roman" w:cs="Times New Roman"/>
          <w:sz w:val="24"/>
        </w:rPr>
        <w:t>, a law professor at the University of Illinois and nationally recognized exp</w:t>
      </w:r>
      <w:r>
        <w:rPr>
          <w:rFonts w:ascii="Times New Roman" w:eastAsia="Times New Roman" w:hAnsi="Times New Roman" w:cs="Times New Roman"/>
          <w:sz w:val="24"/>
        </w:rPr>
        <w:t>ert in the fields of constitutional law and intellectual property law. He describes this as necessary when “legal directives are required to guide people’s behavior but neither Congress nor the courts are able to regulate with sufficient clarity” (412). In</w:t>
      </w:r>
      <w:r>
        <w:rPr>
          <w:rFonts w:ascii="Times New Roman" w:eastAsia="Times New Roman" w:hAnsi="Times New Roman" w:cs="Times New Roman"/>
          <w:sz w:val="24"/>
        </w:rPr>
        <w:t xml:space="preserve">dicators of this include past court cases such as </w:t>
      </w:r>
      <w:r>
        <w:rPr>
          <w:rFonts w:ascii="Times New Roman" w:eastAsia="Times New Roman" w:hAnsi="Times New Roman" w:cs="Times New Roman"/>
          <w:i/>
          <w:sz w:val="24"/>
        </w:rPr>
        <w:t>Lenz v. Universal Music Corp</w:t>
      </w:r>
      <w:r>
        <w:rPr>
          <w:rFonts w:ascii="Times New Roman" w:eastAsia="Times New Roman" w:hAnsi="Times New Roman" w:cs="Times New Roman"/>
          <w:sz w:val="24"/>
        </w:rPr>
        <w:t>, which seven years later has yet to reach a final verdict despite ruling that fair use must be considered when filing a complaint. Proposed laws close to passing such as SOPA an</w:t>
      </w:r>
      <w:r>
        <w:rPr>
          <w:rFonts w:ascii="Times New Roman" w:eastAsia="Times New Roman" w:hAnsi="Times New Roman" w:cs="Times New Roman"/>
          <w:sz w:val="24"/>
        </w:rPr>
        <w:t>d PIPA serve as reminders that Congress alone may not have the expertise for enacting copyright infringement law.</w:t>
      </w:r>
    </w:p>
    <w:p w14:paraId="141E5542" w14:textId="77777777" w:rsidR="00C215B2" w:rsidRDefault="004440F2">
      <w:pPr>
        <w:spacing w:line="455" w:lineRule="auto"/>
        <w:ind w:firstLine="720"/>
      </w:pPr>
      <w:r>
        <w:rPr>
          <w:rFonts w:ascii="Times New Roman" w:eastAsia="Times New Roman" w:hAnsi="Times New Roman" w:cs="Times New Roman"/>
          <w:sz w:val="24"/>
        </w:rPr>
        <w:t>The proposed course of action is to shift fair use to rules instead of standards and to administration instead of litigation. This is where an</w:t>
      </w:r>
      <w:r>
        <w:rPr>
          <w:rFonts w:ascii="Times New Roman" w:eastAsia="Times New Roman" w:hAnsi="Times New Roman" w:cs="Times New Roman"/>
          <w:sz w:val="24"/>
        </w:rPr>
        <w:t xml:space="preserve"> administrative agency comes in to enforce civil penalties for interfering with fair use of copyrighted works. In determining fair use, input is taken from copyright owners, those who wish to use copyrighted material, and relevant industries and interest g</w:t>
      </w:r>
      <w:r>
        <w:rPr>
          <w:rFonts w:ascii="Times New Roman" w:eastAsia="Times New Roman" w:hAnsi="Times New Roman" w:cs="Times New Roman"/>
          <w:sz w:val="24"/>
        </w:rPr>
        <w:t>roups. Once fair use regulations are made and enacted, courts can first defer to the agency’s policy before the case is taken in for removal or litigation. Whether commercial speech or political speech, any speech that follows the guidelines of the regulat</w:t>
      </w:r>
      <w:r>
        <w:rPr>
          <w:rFonts w:ascii="Times New Roman" w:eastAsia="Times New Roman" w:hAnsi="Times New Roman" w:cs="Times New Roman"/>
          <w:sz w:val="24"/>
        </w:rPr>
        <w:t>ions will not be subject to removal without review, and those who post contested material, as long as it is under fair use, will be protected from litigation. Individuals will know beforehand if their content constitutes fair use, the ambiguity of fair use</w:t>
      </w:r>
      <w:r>
        <w:rPr>
          <w:rFonts w:ascii="Times New Roman" w:eastAsia="Times New Roman" w:hAnsi="Times New Roman" w:cs="Times New Roman"/>
          <w:sz w:val="24"/>
        </w:rPr>
        <w:t xml:space="preserve"> will be removed from litigation, and precision in lawmaking will increase. Moreover, there are multiple examples the effectiveness of this streamlined process in dealing with complaints, including the Internet Corporation </w:t>
      </w:r>
      <w:r>
        <w:rPr>
          <w:rFonts w:ascii="Times New Roman" w:eastAsia="Times New Roman" w:hAnsi="Times New Roman" w:cs="Times New Roman"/>
        </w:rPr>
        <w:t xml:space="preserve">for </w:t>
      </w:r>
      <w:r>
        <w:rPr>
          <w:rFonts w:ascii="Times New Roman" w:eastAsia="Times New Roman" w:hAnsi="Times New Roman" w:cs="Times New Roman"/>
          <w:sz w:val="24"/>
        </w:rPr>
        <w:t>Assigned Names and Numbers, w</w:t>
      </w:r>
      <w:r>
        <w:rPr>
          <w:rFonts w:ascii="Times New Roman" w:eastAsia="Times New Roman" w:hAnsi="Times New Roman" w:cs="Times New Roman"/>
          <w:sz w:val="24"/>
        </w:rPr>
        <w:t xml:space="preserve">hich resolves internet domain name registration disputes, and </w:t>
      </w:r>
      <w:r>
        <w:rPr>
          <w:rFonts w:ascii="Times New Roman" w:eastAsia="Times New Roman" w:hAnsi="Times New Roman" w:cs="Times New Roman"/>
          <w:sz w:val="24"/>
        </w:rPr>
        <w:lastRenderedPageBreak/>
        <w:t>the Equal Employment Opportunity Commission (419). As for placement within current government agencies, some have proposed that it can extend under the branch of the Copyright Office to lessen t</w:t>
      </w:r>
      <w:r>
        <w:rPr>
          <w:rFonts w:ascii="Times New Roman" w:eastAsia="Times New Roman" w:hAnsi="Times New Roman" w:cs="Times New Roman"/>
          <w:sz w:val="24"/>
        </w:rPr>
        <w:t>he cost of this regulatory approach, while others have stated that it should be a new agency altogether that can be self-sufficient from the collection of fees gained from resolving disputes (Liu 66). This reflects that despite the potential of this soluti</w:t>
      </w:r>
      <w:r>
        <w:rPr>
          <w:rFonts w:ascii="Times New Roman" w:eastAsia="Times New Roman" w:hAnsi="Times New Roman" w:cs="Times New Roman"/>
          <w:sz w:val="24"/>
        </w:rPr>
        <w:t>on, there are many smaller aspects of this proposition to be resolved over time.</w:t>
      </w:r>
    </w:p>
    <w:p w14:paraId="6AB99213" w14:textId="77777777" w:rsidR="00C215B2" w:rsidRDefault="004440F2">
      <w:pPr>
        <w:spacing w:line="455" w:lineRule="auto"/>
        <w:ind w:firstLine="720"/>
      </w:pPr>
      <w:r>
        <w:rPr>
          <w:rFonts w:ascii="Times New Roman" w:eastAsia="Times New Roman" w:hAnsi="Times New Roman" w:cs="Times New Roman"/>
          <w:sz w:val="24"/>
        </w:rPr>
        <w:t>Before further this proposal of this short and long term oriented process, the arguments against this stance must be mentioned. The major issue with the creation of an adminis</w:t>
      </w:r>
      <w:r>
        <w:rPr>
          <w:rFonts w:ascii="Times New Roman" w:eastAsia="Times New Roman" w:hAnsi="Times New Roman" w:cs="Times New Roman"/>
          <w:sz w:val="24"/>
        </w:rPr>
        <w:t xml:space="preserve">trative agency is the need for it to pass in Congress. This is difficult, which Samuelson points out, because other issues such as global warming, immigration reform, and tax reform. “In the grand scheme of things, copyright law just isn’t very important” </w:t>
      </w:r>
      <w:r>
        <w:rPr>
          <w:rFonts w:ascii="Times New Roman" w:eastAsia="Times New Roman" w:hAnsi="Times New Roman" w:cs="Times New Roman"/>
          <w:sz w:val="24"/>
        </w:rPr>
        <w:t>(18). Moreover, she notes that a reform project would require significant time, money, and energy. It will also bring about highly contentious issues like those manifested in struggles that led to the DMCA (20). No doubt will companies in the entertainment</w:t>
      </w:r>
      <w:r>
        <w:rPr>
          <w:rFonts w:ascii="Times New Roman" w:eastAsia="Times New Roman" w:hAnsi="Times New Roman" w:cs="Times New Roman"/>
          <w:sz w:val="24"/>
        </w:rPr>
        <w:t xml:space="preserve"> industry become involved, and if the legislation they do not find proposal satisfactory, no proposed legislation may pass, which history has shown. In addition, it is uncertain whether the proposed administrative agency will be effective and not be given </w:t>
      </w:r>
      <w:r>
        <w:rPr>
          <w:rFonts w:ascii="Times New Roman" w:eastAsia="Times New Roman" w:hAnsi="Times New Roman" w:cs="Times New Roman"/>
          <w:sz w:val="24"/>
        </w:rPr>
        <w:t xml:space="preserve">too much power. In addition, considering the millions of complaints filed on a daily basis, the question arises regarding how an agency will be capable of handling all of them (Figure 2). Not to mention, in the short term, creation of a clearinghouse does </w:t>
      </w:r>
      <w:r>
        <w:rPr>
          <w:rFonts w:ascii="Times New Roman" w:eastAsia="Times New Roman" w:hAnsi="Times New Roman" w:cs="Times New Roman"/>
          <w:sz w:val="24"/>
        </w:rPr>
        <w:t>not answer the fundamental question of preventing abuse in the first place.</w:t>
      </w:r>
    </w:p>
    <w:p w14:paraId="6C25DF95" w14:textId="77777777" w:rsidR="00C215B2" w:rsidRDefault="004440F2">
      <w:r>
        <w:rPr>
          <w:rFonts w:ascii="Times New Roman" w:eastAsia="Times New Roman" w:hAnsi="Times New Roman" w:cs="Times New Roman"/>
          <w:sz w:val="24"/>
        </w:rPr>
        <w:t>Despite these concerns, the proposed solution is a right step in the area of enacting much needed copyright reform. Although reforming copyright law is a significant monetary and t</w:t>
      </w:r>
      <w:r>
        <w:rPr>
          <w:rFonts w:ascii="Times New Roman" w:eastAsia="Times New Roman" w:hAnsi="Times New Roman" w:cs="Times New Roman"/>
          <w:sz w:val="24"/>
        </w:rPr>
        <w:t xml:space="preserve">ime consuming project, it is still remains an important issue, given the large public outcry, protests, and even internet blackout over SOPA and PIPA. Moreover, reforming copyright would </w:t>
      </w:r>
      <w:proofErr w:type="gramStart"/>
      <w:r>
        <w:rPr>
          <w:rFonts w:ascii="Times New Roman" w:eastAsia="Times New Roman" w:hAnsi="Times New Roman" w:cs="Times New Roman"/>
          <w:sz w:val="24"/>
        </w:rPr>
        <w:t>welcomes</w:t>
      </w:r>
      <w:proofErr w:type="gramEnd"/>
      <w:r>
        <w:rPr>
          <w:rFonts w:ascii="Times New Roman" w:eastAsia="Times New Roman" w:hAnsi="Times New Roman" w:cs="Times New Roman"/>
          <w:sz w:val="24"/>
        </w:rPr>
        <w:t xml:space="preserve"> a restoration of a positive and more appealing version of co</w:t>
      </w:r>
      <w:r>
        <w:rPr>
          <w:rFonts w:ascii="Times New Roman" w:eastAsia="Times New Roman" w:hAnsi="Times New Roman" w:cs="Times New Roman"/>
          <w:sz w:val="24"/>
        </w:rPr>
        <w:t xml:space="preserve">pyright law for those subjected to its jurisdiction. This shift in mentality for general public to contribute to the discourse and creation of practices that constitutes as fair use alongside corporations is necessary </w:t>
      </w:r>
      <w:r>
        <w:rPr>
          <w:rFonts w:ascii="Times New Roman" w:eastAsia="Times New Roman" w:hAnsi="Times New Roman" w:cs="Times New Roman"/>
          <w:sz w:val="24"/>
        </w:rPr>
        <w:lastRenderedPageBreak/>
        <w:t>for the passage of anti-piracy laws fa</w:t>
      </w:r>
      <w:r>
        <w:rPr>
          <w:rFonts w:ascii="Times New Roman" w:eastAsia="Times New Roman" w:hAnsi="Times New Roman" w:cs="Times New Roman"/>
          <w:sz w:val="24"/>
        </w:rPr>
        <w:t>vored by copyright-heavy industries. After all, no change will occur with public outcry shutting down anti-piracy laws and corporate lobbying ending copyright reform. Not to mention, regulations created and disputes handled by an administrative agency prev</w:t>
      </w:r>
      <w:r>
        <w:rPr>
          <w:rFonts w:ascii="Times New Roman" w:eastAsia="Times New Roman" w:hAnsi="Times New Roman" w:cs="Times New Roman"/>
          <w:sz w:val="24"/>
        </w:rPr>
        <w:t xml:space="preserve">ents takedowns and gives courts a useful resource when problems of ambiguous copyright statutes arise. In other words, litigation cases can be shortened if not eliminated. Finally, although it may be true that a clearinghouse does not prevent abuse, there </w:t>
      </w:r>
      <w:r>
        <w:rPr>
          <w:rFonts w:ascii="Times New Roman" w:eastAsia="Times New Roman" w:hAnsi="Times New Roman" w:cs="Times New Roman"/>
          <w:sz w:val="24"/>
        </w:rPr>
        <w:t>is no easy solution. However, ensuring DMCA education and notice and analysis will better enable and motivate people to take action, spread awareness, and provide analysis for abuse cases which future a future administrative agency can consider for enactin</w:t>
      </w:r>
      <w:r>
        <w:rPr>
          <w:rFonts w:ascii="Times New Roman" w:eastAsia="Times New Roman" w:hAnsi="Times New Roman" w:cs="Times New Roman"/>
          <w:sz w:val="24"/>
        </w:rPr>
        <w:t>g specific regulation based principles to addressing the issue of takedown abuse and copyright regulation as a whole. Small steps need to be taken if huge leaps are to abound.</w:t>
      </w:r>
      <w:r>
        <w:br w:type="page"/>
      </w:r>
    </w:p>
    <w:p w14:paraId="03FF3A90" w14:textId="77777777" w:rsidR="00C215B2" w:rsidRDefault="00C215B2">
      <w:pPr>
        <w:spacing w:line="455" w:lineRule="auto"/>
        <w:ind w:firstLine="720"/>
      </w:pPr>
    </w:p>
    <w:p w14:paraId="71765B49" w14:textId="77777777" w:rsidR="00C215B2" w:rsidRDefault="004440F2">
      <w:pPr>
        <w:spacing w:line="360" w:lineRule="auto"/>
        <w:jc w:val="center"/>
      </w:pPr>
      <w:r>
        <w:rPr>
          <w:rFonts w:ascii="Times New Roman" w:eastAsia="Times New Roman" w:hAnsi="Times New Roman" w:cs="Times New Roman"/>
          <w:sz w:val="24"/>
        </w:rPr>
        <w:t>Works Cited</w:t>
      </w:r>
    </w:p>
    <w:p w14:paraId="6498E977" w14:textId="77777777" w:rsidR="00C215B2" w:rsidRDefault="004440F2">
      <w:pPr>
        <w:spacing w:line="480" w:lineRule="auto"/>
      </w:pPr>
      <w:proofErr w:type="spellStart"/>
      <w:r>
        <w:rPr>
          <w:rFonts w:ascii="Times New Roman" w:eastAsia="Times New Roman" w:hAnsi="Times New Roman" w:cs="Times New Roman"/>
          <w:sz w:val="24"/>
        </w:rPr>
        <w:t>McSherry</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Corynne</w:t>
      </w:r>
      <w:proofErr w:type="spellEnd"/>
      <w:r>
        <w:rPr>
          <w:rFonts w:ascii="Times New Roman" w:eastAsia="Times New Roman" w:hAnsi="Times New Roman" w:cs="Times New Roman"/>
          <w:sz w:val="24"/>
        </w:rPr>
        <w:t>. "</w:t>
      </w:r>
      <w:r>
        <w:rPr>
          <w:rFonts w:ascii="Times New Roman" w:eastAsia="Times New Roman" w:hAnsi="Times New Roman" w:cs="Times New Roman"/>
          <w:sz w:val="24"/>
        </w:rPr>
        <w:t xml:space="preserve">For Shame: Gannett Abuses DMCA to Take Down Political </w:t>
      </w:r>
    </w:p>
    <w:p w14:paraId="59417470" w14:textId="77777777" w:rsidR="00C215B2" w:rsidRDefault="004440F2">
      <w:pPr>
        <w:spacing w:line="480" w:lineRule="auto"/>
        <w:ind w:firstLine="720"/>
      </w:pPr>
      <w:r>
        <w:rPr>
          <w:rFonts w:ascii="Times New Roman" w:eastAsia="Times New Roman" w:hAnsi="Times New Roman" w:cs="Times New Roman"/>
          <w:sz w:val="24"/>
        </w:rPr>
        <w:t>Speech." EFF. Electronic Frontier Foundation, 10 Oct. 2014. Web. 11 May 2015.</w:t>
      </w:r>
    </w:p>
    <w:p w14:paraId="3F1CD058" w14:textId="77777777" w:rsidR="00C215B2" w:rsidRDefault="004440F2">
      <w:pPr>
        <w:spacing w:line="480" w:lineRule="auto"/>
      </w:pPr>
      <w:proofErr w:type="spellStart"/>
      <w:r>
        <w:rPr>
          <w:rFonts w:ascii="Times New Roman" w:eastAsia="Times New Roman" w:hAnsi="Times New Roman" w:cs="Times New Roman"/>
          <w:sz w:val="24"/>
        </w:rPr>
        <w:t>Shackford</w:t>
      </w:r>
      <w:proofErr w:type="spellEnd"/>
      <w:r>
        <w:rPr>
          <w:rFonts w:ascii="Times New Roman" w:eastAsia="Times New Roman" w:hAnsi="Times New Roman" w:cs="Times New Roman"/>
          <w:sz w:val="24"/>
        </w:rPr>
        <w:t xml:space="preserve">, Scott. “How an Anti-Piracy Law Became a Tool for Online Censorship.” </w:t>
      </w:r>
    </w:p>
    <w:p w14:paraId="4F7189C6" w14:textId="77777777" w:rsidR="00C215B2" w:rsidRDefault="004440F2">
      <w:pPr>
        <w:spacing w:line="480" w:lineRule="auto"/>
        <w:ind w:firstLine="720"/>
      </w:pPr>
      <w:r>
        <w:rPr>
          <w:rFonts w:ascii="Times New Roman" w:eastAsia="Times New Roman" w:hAnsi="Times New Roman" w:cs="Times New Roman"/>
          <w:sz w:val="24"/>
        </w:rPr>
        <w:t>Reason.com. Reason Foundation, 09 Apr. 201</w:t>
      </w:r>
      <w:r>
        <w:rPr>
          <w:rFonts w:ascii="Times New Roman" w:eastAsia="Times New Roman" w:hAnsi="Times New Roman" w:cs="Times New Roman"/>
          <w:sz w:val="24"/>
        </w:rPr>
        <w:t>5. Web. 13 Apr. 2015.</w:t>
      </w:r>
    </w:p>
    <w:p w14:paraId="51BF478C" w14:textId="77777777" w:rsidR="00C215B2" w:rsidRDefault="004440F2">
      <w:pPr>
        <w:spacing w:line="480" w:lineRule="auto"/>
      </w:pPr>
      <w:r>
        <w:rPr>
          <w:rFonts w:ascii="Times New Roman" w:eastAsia="Times New Roman" w:hAnsi="Times New Roman" w:cs="Times New Roman"/>
          <w:sz w:val="24"/>
        </w:rPr>
        <w:t xml:space="preserve">"Justice Department Charges Leaders of </w:t>
      </w:r>
      <w:proofErr w:type="spellStart"/>
      <w:r>
        <w:rPr>
          <w:rFonts w:ascii="Times New Roman" w:eastAsia="Times New Roman" w:hAnsi="Times New Roman" w:cs="Times New Roman"/>
          <w:sz w:val="24"/>
        </w:rPr>
        <w:t>Megaupload</w:t>
      </w:r>
      <w:proofErr w:type="spellEnd"/>
      <w:r>
        <w:rPr>
          <w:rFonts w:ascii="Times New Roman" w:eastAsia="Times New Roman" w:hAnsi="Times New Roman" w:cs="Times New Roman"/>
          <w:sz w:val="24"/>
        </w:rPr>
        <w:t xml:space="preserve"> with Widespread Online Copyright</w:t>
      </w:r>
    </w:p>
    <w:p w14:paraId="32289ECD" w14:textId="77777777" w:rsidR="00C215B2" w:rsidRDefault="004440F2">
      <w:pPr>
        <w:spacing w:line="480" w:lineRule="auto"/>
        <w:ind w:firstLine="720"/>
      </w:pPr>
      <w:r>
        <w:rPr>
          <w:rFonts w:ascii="Times New Roman" w:eastAsia="Times New Roman" w:hAnsi="Times New Roman" w:cs="Times New Roman"/>
          <w:sz w:val="24"/>
        </w:rPr>
        <w:t xml:space="preserve">Infringement." </w:t>
      </w:r>
      <w:r>
        <w:rPr>
          <w:rFonts w:ascii="Times New Roman" w:eastAsia="Times New Roman" w:hAnsi="Times New Roman" w:cs="Times New Roman"/>
          <w:i/>
          <w:sz w:val="24"/>
        </w:rPr>
        <w:t>Justice.Gov</w:t>
      </w:r>
      <w:r>
        <w:rPr>
          <w:rFonts w:ascii="Times New Roman" w:eastAsia="Times New Roman" w:hAnsi="Times New Roman" w:cs="Times New Roman"/>
          <w:sz w:val="24"/>
        </w:rPr>
        <w:t>. United States Justice Department, 19 Jan. 2012. Web. 18</w:t>
      </w:r>
    </w:p>
    <w:p w14:paraId="5B60E940" w14:textId="77777777" w:rsidR="00C215B2" w:rsidRDefault="004440F2">
      <w:pPr>
        <w:spacing w:line="480" w:lineRule="auto"/>
        <w:ind w:firstLine="720"/>
      </w:pPr>
      <w:r>
        <w:rPr>
          <w:rFonts w:ascii="Times New Roman" w:eastAsia="Times New Roman" w:hAnsi="Times New Roman" w:cs="Times New Roman"/>
          <w:sz w:val="24"/>
        </w:rPr>
        <w:t>Apr. 2015.</w:t>
      </w:r>
    </w:p>
    <w:p w14:paraId="2FE120BB" w14:textId="77777777" w:rsidR="00C215B2" w:rsidRDefault="004440F2">
      <w:pPr>
        <w:spacing w:line="480" w:lineRule="auto"/>
      </w:pPr>
      <w:r>
        <w:rPr>
          <w:rFonts w:ascii="Times New Roman" w:eastAsia="Times New Roman" w:hAnsi="Times New Roman" w:cs="Times New Roman"/>
          <w:i/>
          <w:sz w:val="24"/>
        </w:rPr>
        <w:t>Sony Corp. of America v. Universal City Studios, Inc.</w:t>
      </w:r>
      <w:r>
        <w:rPr>
          <w:rFonts w:ascii="Times New Roman" w:eastAsia="Times New Roman" w:hAnsi="Times New Roman" w:cs="Times New Roman"/>
          <w:sz w:val="24"/>
        </w:rPr>
        <w:t>, 4</w:t>
      </w:r>
      <w:r>
        <w:rPr>
          <w:rFonts w:ascii="Times New Roman" w:eastAsia="Times New Roman" w:hAnsi="Times New Roman" w:cs="Times New Roman"/>
          <w:sz w:val="24"/>
        </w:rPr>
        <w:t>64 U.S. 417, 104 S. Ct. 774, 78 L. Ed. 2d</w:t>
      </w:r>
    </w:p>
    <w:p w14:paraId="6AB16FA9" w14:textId="77777777" w:rsidR="00C215B2" w:rsidRDefault="004440F2">
      <w:pPr>
        <w:spacing w:line="480" w:lineRule="auto"/>
        <w:ind w:firstLine="720"/>
      </w:pPr>
      <w:r>
        <w:rPr>
          <w:rFonts w:ascii="Times New Roman" w:eastAsia="Times New Roman" w:hAnsi="Times New Roman" w:cs="Times New Roman"/>
          <w:sz w:val="24"/>
        </w:rPr>
        <w:t>574 (1984).</w:t>
      </w:r>
    </w:p>
    <w:p w14:paraId="34159C68" w14:textId="77777777" w:rsidR="00C215B2" w:rsidRDefault="004440F2">
      <w:pPr>
        <w:spacing w:line="480" w:lineRule="auto"/>
      </w:pPr>
      <w:r>
        <w:rPr>
          <w:rFonts w:ascii="Times New Roman" w:eastAsia="Times New Roman" w:hAnsi="Times New Roman" w:cs="Times New Roman"/>
          <w:i/>
          <w:sz w:val="24"/>
        </w:rPr>
        <w:t xml:space="preserve">Metro-Goldwyn-Mayer Studios Inc. v. </w:t>
      </w:r>
      <w:proofErr w:type="spellStart"/>
      <w:r>
        <w:rPr>
          <w:rFonts w:ascii="Times New Roman" w:eastAsia="Times New Roman" w:hAnsi="Times New Roman" w:cs="Times New Roman"/>
          <w:i/>
          <w:sz w:val="24"/>
        </w:rPr>
        <w:t>Grokster</w:t>
      </w:r>
      <w:proofErr w:type="spellEnd"/>
      <w:r>
        <w:rPr>
          <w:rFonts w:ascii="Times New Roman" w:eastAsia="Times New Roman" w:hAnsi="Times New Roman" w:cs="Times New Roman"/>
          <w:i/>
          <w:sz w:val="24"/>
        </w:rPr>
        <w:t>, Ltd.</w:t>
      </w:r>
      <w:r>
        <w:rPr>
          <w:rFonts w:ascii="Times New Roman" w:eastAsia="Times New Roman" w:hAnsi="Times New Roman" w:cs="Times New Roman"/>
          <w:sz w:val="24"/>
        </w:rPr>
        <w:t xml:space="preserve">, 545 U.S. 913, 125 S. Ct. 2764, 162 L. Ed. </w:t>
      </w:r>
    </w:p>
    <w:p w14:paraId="3C1E1ED8" w14:textId="77777777" w:rsidR="00C215B2" w:rsidRDefault="004440F2">
      <w:pPr>
        <w:spacing w:line="480" w:lineRule="auto"/>
        <w:ind w:firstLine="720"/>
      </w:pPr>
      <w:r>
        <w:rPr>
          <w:rFonts w:ascii="Times New Roman" w:eastAsia="Times New Roman" w:hAnsi="Times New Roman" w:cs="Times New Roman"/>
          <w:sz w:val="24"/>
        </w:rPr>
        <w:t>2d 781 (2005).</w:t>
      </w:r>
    </w:p>
    <w:p w14:paraId="6A920EDF" w14:textId="77777777" w:rsidR="00C215B2" w:rsidRDefault="004440F2">
      <w:pPr>
        <w:spacing w:line="480" w:lineRule="auto"/>
      </w:pPr>
      <w:r>
        <w:rPr>
          <w:rFonts w:ascii="Times New Roman" w:eastAsia="Times New Roman" w:hAnsi="Times New Roman" w:cs="Times New Roman"/>
          <w:i/>
          <w:sz w:val="24"/>
        </w:rPr>
        <w:t>Lenz v. Universal Music Corp.</w:t>
      </w:r>
      <w:r>
        <w:rPr>
          <w:rFonts w:ascii="Times New Roman" w:eastAsia="Times New Roman" w:hAnsi="Times New Roman" w:cs="Times New Roman"/>
          <w:sz w:val="24"/>
        </w:rPr>
        <w:t>, 572 F. Supp. 2d 1150 (N.D. Cal. 2008).</w:t>
      </w:r>
    </w:p>
    <w:p w14:paraId="00516904" w14:textId="77777777" w:rsidR="00C215B2" w:rsidRDefault="004440F2">
      <w:pPr>
        <w:spacing w:line="480" w:lineRule="auto"/>
      </w:pPr>
      <w:r>
        <w:rPr>
          <w:rFonts w:ascii="Times New Roman" w:eastAsia="Times New Roman" w:hAnsi="Times New Roman" w:cs="Times New Roman"/>
          <w:sz w:val="24"/>
        </w:rPr>
        <w:t>Graph of URL removal b</w:t>
      </w:r>
      <w:r>
        <w:rPr>
          <w:rFonts w:ascii="Times New Roman" w:eastAsia="Times New Roman" w:hAnsi="Times New Roman" w:cs="Times New Roman"/>
          <w:sz w:val="24"/>
        </w:rPr>
        <w:t xml:space="preserve">y Google over time. Digital image. Google, 16 May 2015. Web. 16 </w:t>
      </w:r>
    </w:p>
    <w:p w14:paraId="4E36766D" w14:textId="77777777" w:rsidR="00C215B2" w:rsidRDefault="004440F2">
      <w:pPr>
        <w:spacing w:line="480" w:lineRule="auto"/>
        <w:ind w:firstLine="720"/>
      </w:pPr>
      <w:r>
        <w:rPr>
          <w:rFonts w:ascii="Times New Roman" w:eastAsia="Times New Roman" w:hAnsi="Times New Roman" w:cs="Times New Roman"/>
          <w:sz w:val="24"/>
        </w:rPr>
        <w:t>May 2015.</w:t>
      </w:r>
    </w:p>
    <w:p w14:paraId="1A6A0161" w14:textId="77777777" w:rsidR="00C215B2" w:rsidRDefault="004440F2">
      <w:pPr>
        <w:spacing w:line="480" w:lineRule="auto"/>
      </w:pPr>
      <w:r>
        <w:rPr>
          <w:rFonts w:ascii="Times New Roman" w:eastAsia="Times New Roman" w:hAnsi="Times New Roman" w:cs="Times New Roman"/>
          <w:sz w:val="24"/>
        </w:rPr>
        <w:t xml:space="preserve">"Copyright and Fair Use." CIS. Stanford, </w:t>
      </w:r>
      <w:proofErr w:type="spellStart"/>
      <w:r>
        <w:rPr>
          <w:rFonts w:ascii="Times New Roman" w:eastAsia="Times New Roman" w:hAnsi="Times New Roman" w:cs="Times New Roman"/>
          <w:sz w:val="24"/>
        </w:rPr>
        <w:t>n.d.</w:t>
      </w:r>
      <w:proofErr w:type="spellEnd"/>
      <w:r>
        <w:rPr>
          <w:rFonts w:ascii="Times New Roman" w:eastAsia="Times New Roman" w:hAnsi="Times New Roman" w:cs="Times New Roman"/>
          <w:sz w:val="24"/>
        </w:rPr>
        <w:t xml:space="preserve"> 21 May 2015.</w:t>
      </w:r>
    </w:p>
    <w:p w14:paraId="6FC39690" w14:textId="77777777" w:rsidR="00C215B2" w:rsidRDefault="004440F2">
      <w:pPr>
        <w:spacing w:line="480" w:lineRule="auto"/>
      </w:pPr>
      <w:proofErr w:type="spellStart"/>
      <w:r>
        <w:rPr>
          <w:rFonts w:ascii="Times New Roman" w:eastAsia="Times New Roman" w:hAnsi="Times New Roman" w:cs="Times New Roman"/>
          <w:sz w:val="24"/>
        </w:rPr>
        <w:t>McSherry</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Corynne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Youtube</w:t>
      </w:r>
      <w:proofErr w:type="spellEnd"/>
      <w:r>
        <w:rPr>
          <w:rFonts w:ascii="Times New Roman" w:eastAsia="Times New Roman" w:hAnsi="Times New Roman" w:cs="Times New Roman"/>
          <w:sz w:val="24"/>
        </w:rPr>
        <w:t xml:space="preserve"> video takedown due to DMCA. Digital image. EFF. Electronic </w:t>
      </w:r>
    </w:p>
    <w:p w14:paraId="3D741896" w14:textId="77777777" w:rsidR="00C215B2" w:rsidRDefault="004440F2">
      <w:pPr>
        <w:spacing w:line="480" w:lineRule="auto"/>
        <w:ind w:firstLine="720"/>
      </w:pPr>
      <w:r>
        <w:rPr>
          <w:rFonts w:ascii="Times New Roman" w:eastAsia="Times New Roman" w:hAnsi="Times New Roman" w:cs="Times New Roman"/>
          <w:sz w:val="24"/>
        </w:rPr>
        <w:t xml:space="preserve">Frontier Foundation, 10 Oct. 2014. </w:t>
      </w:r>
      <w:r>
        <w:rPr>
          <w:rFonts w:ascii="Times New Roman" w:eastAsia="Times New Roman" w:hAnsi="Times New Roman" w:cs="Times New Roman"/>
          <w:sz w:val="24"/>
        </w:rPr>
        <w:t>Web. 15 May 2015.</w:t>
      </w:r>
    </w:p>
    <w:p w14:paraId="29DFF927" w14:textId="77777777" w:rsidR="00C215B2" w:rsidRDefault="004440F2">
      <w:pPr>
        <w:spacing w:line="480" w:lineRule="auto"/>
      </w:pPr>
      <w:r>
        <w:rPr>
          <w:rFonts w:ascii="Times New Roman" w:eastAsia="Times New Roman" w:hAnsi="Times New Roman" w:cs="Times New Roman"/>
          <w:sz w:val="24"/>
        </w:rPr>
        <w:t xml:space="preserve">"About EFF." </w:t>
      </w:r>
      <w:r>
        <w:rPr>
          <w:rFonts w:ascii="Times New Roman" w:eastAsia="Times New Roman" w:hAnsi="Times New Roman" w:cs="Times New Roman"/>
          <w:i/>
          <w:sz w:val="24"/>
        </w:rPr>
        <w:t>EFF</w:t>
      </w:r>
      <w:r>
        <w:rPr>
          <w:rFonts w:ascii="Times New Roman" w:eastAsia="Times New Roman" w:hAnsi="Times New Roman" w:cs="Times New Roman"/>
          <w:sz w:val="24"/>
        </w:rPr>
        <w:t xml:space="preserve">. Electronic Frontier Foundation, </w:t>
      </w:r>
      <w:proofErr w:type="spellStart"/>
      <w:r>
        <w:rPr>
          <w:rFonts w:ascii="Times New Roman" w:eastAsia="Times New Roman" w:hAnsi="Times New Roman" w:cs="Times New Roman"/>
          <w:sz w:val="24"/>
        </w:rPr>
        <w:t>n.d.</w:t>
      </w:r>
      <w:proofErr w:type="spellEnd"/>
      <w:r>
        <w:rPr>
          <w:rFonts w:ascii="Times New Roman" w:eastAsia="Times New Roman" w:hAnsi="Times New Roman" w:cs="Times New Roman"/>
          <w:sz w:val="24"/>
        </w:rPr>
        <w:t xml:space="preserve"> Web. 20 May. 2015.</w:t>
      </w:r>
    </w:p>
    <w:p w14:paraId="10660BA9" w14:textId="77777777" w:rsidR="00C215B2" w:rsidRDefault="004440F2">
      <w:pPr>
        <w:spacing w:line="480" w:lineRule="auto"/>
      </w:pPr>
      <w:r>
        <w:rPr>
          <w:rFonts w:ascii="Times New Roman" w:eastAsia="Times New Roman" w:hAnsi="Times New Roman" w:cs="Times New Roman"/>
          <w:sz w:val="24"/>
        </w:rPr>
        <w:t xml:space="preserve">Seltzer, Wendy. "Free Speech Unmoored </w:t>
      </w:r>
      <w:proofErr w:type="gramStart"/>
      <w:r>
        <w:rPr>
          <w:rFonts w:ascii="Times New Roman" w:eastAsia="Times New Roman" w:hAnsi="Times New Roman" w:cs="Times New Roman"/>
          <w:sz w:val="24"/>
        </w:rPr>
        <w:t>In</w:t>
      </w:r>
      <w:proofErr w:type="gramEnd"/>
      <w:r>
        <w:rPr>
          <w:rFonts w:ascii="Times New Roman" w:eastAsia="Times New Roman" w:hAnsi="Times New Roman" w:cs="Times New Roman"/>
          <w:sz w:val="24"/>
        </w:rPr>
        <w:t xml:space="preserve"> Copyright's Safe Harbor: Chilling Effects Of The </w:t>
      </w:r>
    </w:p>
    <w:p w14:paraId="35DA189A" w14:textId="77777777" w:rsidR="00C215B2" w:rsidRDefault="004440F2">
      <w:pPr>
        <w:spacing w:line="480" w:lineRule="auto"/>
        <w:ind w:firstLine="720"/>
      </w:pPr>
      <w:proofErr w:type="spellStart"/>
      <w:r>
        <w:rPr>
          <w:rFonts w:ascii="Times New Roman" w:eastAsia="Times New Roman" w:hAnsi="Times New Roman" w:cs="Times New Roman"/>
          <w:sz w:val="24"/>
        </w:rPr>
        <w:t>Dmca</w:t>
      </w:r>
      <w:proofErr w:type="spellEnd"/>
      <w:r>
        <w:rPr>
          <w:rFonts w:ascii="Times New Roman" w:eastAsia="Times New Roman" w:hAnsi="Times New Roman" w:cs="Times New Roman"/>
          <w:sz w:val="24"/>
        </w:rPr>
        <w:t xml:space="preserve"> On </w:t>
      </w:r>
      <w:proofErr w:type="gramStart"/>
      <w:r>
        <w:rPr>
          <w:rFonts w:ascii="Times New Roman" w:eastAsia="Times New Roman" w:hAnsi="Times New Roman" w:cs="Times New Roman"/>
          <w:sz w:val="24"/>
        </w:rPr>
        <w:t>The</w:t>
      </w:r>
      <w:proofErr w:type="gramEnd"/>
      <w:r>
        <w:rPr>
          <w:rFonts w:ascii="Times New Roman" w:eastAsia="Times New Roman" w:hAnsi="Times New Roman" w:cs="Times New Roman"/>
          <w:sz w:val="24"/>
        </w:rPr>
        <w:t xml:space="preserve"> First Amendment." </w:t>
      </w:r>
      <w:r>
        <w:rPr>
          <w:rFonts w:ascii="Times New Roman" w:eastAsia="Times New Roman" w:hAnsi="Times New Roman" w:cs="Times New Roman"/>
          <w:i/>
          <w:sz w:val="24"/>
        </w:rPr>
        <w:t xml:space="preserve">Harvard Journal </w:t>
      </w:r>
      <w:proofErr w:type="gramStart"/>
      <w:r>
        <w:rPr>
          <w:rFonts w:ascii="Times New Roman" w:eastAsia="Times New Roman" w:hAnsi="Times New Roman" w:cs="Times New Roman"/>
          <w:i/>
          <w:sz w:val="24"/>
        </w:rPr>
        <w:t>Of</w:t>
      </w:r>
      <w:proofErr w:type="gramEnd"/>
      <w:r>
        <w:rPr>
          <w:rFonts w:ascii="Times New Roman" w:eastAsia="Times New Roman" w:hAnsi="Times New Roman" w:cs="Times New Roman"/>
          <w:i/>
          <w:sz w:val="24"/>
        </w:rPr>
        <w:t xml:space="preserve"> Law &amp; Technology</w:t>
      </w:r>
      <w:r>
        <w:rPr>
          <w:rFonts w:ascii="Times New Roman" w:eastAsia="Times New Roman" w:hAnsi="Times New Roman" w:cs="Times New Roman"/>
          <w:sz w:val="24"/>
        </w:rPr>
        <w:t xml:space="preserve"> 24.1 (2</w:t>
      </w:r>
      <w:r>
        <w:rPr>
          <w:rFonts w:ascii="Times New Roman" w:eastAsia="Times New Roman" w:hAnsi="Times New Roman" w:cs="Times New Roman"/>
          <w:sz w:val="24"/>
        </w:rPr>
        <w:t xml:space="preserve">010): </w:t>
      </w:r>
    </w:p>
    <w:p w14:paraId="0AEEAD5B" w14:textId="77777777" w:rsidR="00C215B2" w:rsidRDefault="004440F2">
      <w:pPr>
        <w:spacing w:line="480" w:lineRule="auto"/>
        <w:ind w:firstLine="720"/>
      </w:pPr>
      <w:r>
        <w:rPr>
          <w:rFonts w:ascii="Times New Roman" w:eastAsia="Times New Roman" w:hAnsi="Times New Roman" w:cs="Times New Roman"/>
          <w:sz w:val="24"/>
        </w:rPr>
        <w:t xml:space="preserve">171-232. </w:t>
      </w:r>
      <w:r>
        <w:rPr>
          <w:rFonts w:ascii="Times New Roman" w:eastAsia="Times New Roman" w:hAnsi="Times New Roman" w:cs="Times New Roman"/>
          <w:i/>
          <w:sz w:val="24"/>
        </w:rPr>
        <w:t>Academic Search Complete</w:t>
      </w:r>
      <w:r>
        <w:rPr>
          <w:rFonts w:ascii="Times New Roman" w:eastAsia="Times New Roman" w:hAnsi="Times New Roman" w:cs="Times New Roman"/>
          <w:sz w:val="24"/>
        </w:rPr>
        <w:t>. Web. 18 Apr. 2015.</w:t>
      </w:r>
    </w:p>
    <w:p w14:paraId="017D34A2" w14:textId="77777777" w:rsidR="00C215B2" w:rsidRDefault="004440F2">
      <w:pPr>
        <w:spacing w:line="480" w:lineRule="auto"/>
      </w:pPr>
      <w:r>
        <w:rPr>
          <w:rFonts w:ascii="Times New Roman" w:eastAsia="Times New Roman" w:hAnsi="Times New Roman" w:cs="Times New Roman"/>
          <w:sz w:val="24"/>
        </w:rPr>
        <w:t xml:space="preserve">Samuelson, Pamela. "Does Copyright Law Need to Be </w:t>
      </w:r>
      <w:proofErr w:type="gramStart"/>
      <w:r>
        <w:rPr>
          <w:rFonts w:ascii="Times New Roman" w:eastAsia="Times New Roman" w:hAnsi="Times New Roman" w:cs="Times New Roman"/>
          <w:sz w:val="24"/>
        </w:rPr>
        <w:t>Reformed?.</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Communications of the </w:t>
      </w:r>
    </w:p>
    <w:p w14:paraId="3B58E3A6" w14:textId="77777777" w:rsidR="00C215B2" w:rsidRDefault="004440F2">
      <w:pPr>
        <w:spacing w:line="480" w:lineRule="auto"/>
        <w:ind w:firstLine="720"/>
      </w:pPr>
      <w:r>
        <w:rPr>
          <w:rFonts w:ascii="Times New Roman" w:eastAsia="Times New Roman" w:hAnsi="Times New Roman" w:cs="Times New Roman"/>
          <w:i/>
          <w:sz w:val="24"/>
        </w:rPr>
        <w:lastRenderedPageBreak/>
        <w:t>ACM</w:t>
      </w:r>
      <w:r>
        <w:rPr>
          <w:rFonts w:ascii="Times New Roman" w:eastAsia="Times New Roman" w:hAnsi="Times New Roman" w:cs="Times New Roman"/>
          <w:sz w:val="24"/>
        </w:rPr>
        <w:t xml:space="preserve"> Oct. 2007: 19+. </w:t>
      </w:r>
      <w:r>
        <w:rPr>
          <w:rFonts w:ascii="Times New Roman" w:eastAsia="Times New Roman" w:hAnsi="Times New Roman" w:cs="Times New Roman"/>
          <w:i/>
          <w:sz w:val="24"/>
        </w:rPr>
        <w:t>Academic Search Complete</w:t>
      </w:r>
      <w:r>
        <w:rPr>
          <w:rFonts w:ascii="Times New Roman" w:eastAsia="Times New Roman" w:hAnsi="Times New Roman" w:cs="Times New Roman"/>
          <w:sz w:val="24"/>
        </w:rPr>
        <w:t>. Web. 18 Apr. 2015.</w:t>
      </w:r>
    </w:p>
    <w:p w14:paraId="5C222501" w14:textId="77777777" w:rsidR="00C215B2" w:rsidRDefault="004440F2">
      <w:pPr>
        <w:spacing w:line="480" w:lineRule="auto"/>
      </w:pPr>
      <w:proofErr w:type="spellStart"/>
      <w:r>
        <w:rPr>
          <w:rFonts w:ascii="Times New Roman" w:eastAsia="Times New Roman" w:hAnsi="Times New Roman" w:cs="Times New Roman"/>
          <w:color w:val="222222"/>
          <w:sz w:val="24"/>
          <w:highlight w:val="white"/>
        </w:rPr>
        <w:t>Heins</w:t>
      </w:r>
      <w:proofErr w:type="spellEnd"/>
      <w:r>
        <w:rPr>
          <w:rFonts w:ascii="Times New Roman" w:eastAsia="Times New Roman" w:hAnsi="Times New Roman" w:cs="Times New Roman"/>
          <w:color w:val="222222"/>
          <w:sz w:val="24"/>
          <w:highlight w:val="white"/>
        </w:rPr>
        <w:t xml:space="preserve">, Marjorie, and Tricia Beckles. </w:t>
      </w:r>
      <w:r>
        <w:rPr>
          <w:rFonts w:ascii="Times New Roman" w:eastAsia="Times New Roman" w:hAnsi="Times New Roman" w:cs="Times New Roman"/>
          <w:i/>
          <w:color w:val="222222"/>
          <w:sz w:val="24"/>
          <w:highlight w:val="white"/>
        </w:rPr>
        <w:t>Will fai</w:t>
      </w:r>
      <w:r>
        <w:rPr>
          <w:rFonts w:ascii="Times New Roman" w:eastAsia="Times New Roman" w:hAnsi="Times New Roman" w:cs="Times New Roman"/>
          <w:i/>
          <w:color w:val="222222"/>
          <w:sz w:val="24"/>
          <w:highlight w:val="white"/>
        </w:rPr>
        <w:t xml:space="preserve">r use survive? Free expression in the age of </w:t>
      </w:r>
    </w:p>
    <w:p w14:paraId="24F28A88" w14:textId="77777777" w:rsidR="00C215B2" w:rsidRDefault="004440F2">
      <w:pPr>
        <w:spacing w:line="480" w:lineRule="auto"/>
        <w:ind w:firstLine="720"/>
      </w:pPr>
      <w:r>
        <w:rPr>
          <w:rFonts w:ascii="Times New Roman" w:eastAsia="Times New Roman" w:hAnsi="Times New Roman" w:cs="Times New Roman"/>
          <w:i/>
          <w:sz w:val="24"/>
        </w:rPr>
        <w:t>copyright control</w:t>
      </w:r>
      <w:r>
        <w:rPr>
          <w:rFonts w:ascii="Times New Roman" w:eastAsia="Times New Roman" w:hAnsi="Times New Roman" w:cs="Times New Roman"/>
          <w:sz w:val="24"/>
        </w:rPr>
        <w:t xml:space="preserve">. Marjorie </w:t>
      </w:r>
      <w:proofErr w:type="spellStart"/>
      <w:r>
        <w:rPr>
          <w:rFonts w:ascii="Times New Roman" w:eastAsia="Times New Roman" w:hAnsi="Times New Roman" w:cs="Times New Roman"/>
          <w:sz w:val="24"/>
        </w:rPr>
        <w:t>Heins</w:t>
      </w:r>
      <w:proofErr w:type="spellEnd"/>
      <w:r>
        <w:rPr>
          <w:rFonts w:ascii="Times New Roman" w:eastAsia="Times New Roman" w:hAnsi="Times New Roman" w:cs="Times New Roman"/>
          <w:sz w:val="24"/>
        </w:rPr>
        <w:t>, 2005.</w:t>
      </w:r>
    </w:p>
    <w:p w14:paraId="07B93DDB" w14:textId="77777777" w:rsidR="00C215B2" w:rsidRDefault="004440F2">
      <w:pPr>
        <w:spacing w:line="480" w:lineRule="auto"/>
      </w:pPr>
      <w:proofErr w:type="spellStart"/>
      <w:r>
        <w:rPr>
          <w:rFonts w:ascii="Times New Roman" w:eastAsia="Times New Roman" w:hAnsi="Times New Roman" w:cs="Times New Roman"/>
          <w:sz w:val="24"/>
        </w:rPr>
        <w:t>Mazzone</w:t>
      </w:r>
      <w:proofErr w:type="spellEnd"/>
      <w:r>
        <w:rPr>
          <w:rFonts w:ascii="Times New Roman" w:eastAsia="Times New Roman" w:hAnsi="Times New Roman" w:cs="Times New Roman"/>
          <w:sz w:val="24"/>
        </w:rPr>
        <w:t xml:space="preserve">, Jason. "Administering Fair Use." </w:t>
      </w:r>
      <w:r>
        <w:rPr>
          <w:rFonts w:ascii="Times New Roman" w:eastAsia="Times New Roman" w:hAnsi="Times New Roman" w:cs="Times New Roman"/>
          <w:i/>
          <w:sz w:val="24"/>
        </w:rPr>
        <w:t>William &amp; Mary Law Review</w:t>
      </w:r>
      <w:r>
        <w:rPr>
          <w:rFonts w:ascii="Times New Roman" w:eastAsia="Times New Roman" w:hAnsi="Times New Roman" w:cs="Times New Roman"/>
          <w:sz w:val="24"/>
        </w:rPr>
        <w:t xml:space="preserve"> 51.2 (2009): 395-437. </w:t>
      </w:r>
    </w:p>
    <w:p w14:paraId="6886A1BE" w14:textId="77777777" w:rsidR="00C215B2" w:rsidRDefault="004440F2">
      <w:pPr>
        <w:spacing w:line="480" w:lineRule="auto"/>
        <w:ind w:firstLine="720"/>
      </w:pPr>
      <w:r>
        <w:rPr>
          <w:rFonts w:ascii="Times New Roman" w:eastAsia="Times New Roman" w:hAnsi="Times New Roman" w:cs="Times New Roman"/>
          <w:i/>
          <w:sz w:val="24"/>
        </w:rPr>
        <w:t>Academic Search Complete</w:t>
      </w:r>
      <w:r>
        <w:rPr>
          <w:rFonts w:ascii="Times New Roman" w:eastAsia="Times New Roman" w:hAnsi="Times New Roman" w:cs="Times New Roman"/>
          <w:sz w:val="24"/>
        </w:rPr>
        <w:t>. Web. 17 May 2015.</w:t>
      </w:r>
    </w:p>
    <w:p w14:paraId="0FF7F627" w14:textId="77777777" w:rsidR="00C215B2" w:rsidRDefault="004440F2">
      <w:pPr>
        <w:spacing w:line="480" w:lineRule="auto"/>
      </w:pPr>
      <w:r>
        <w:rPr>
          <w:rFonts w:ascii="Times New Roman" w:eastAsia="Times New Roman" w:hAnsi="Times New Roman" w:cs="Times New Roman"/>
          <w:color w:val="222222"/>
          <w:sz w:val="24"/>
          <w:highlight w:val="white"/>
        </w:rPr>
        <w:t>Liu, Joseph P. "</w:t>
      </w:r>
      <w:r>
        <w:rPr>
          <w:rFonts w:ascii="Times New Roman" w:eastAsia="Times New Roman" w:hAnsi="Times New Roman" w:cs="Times New Roman"/>
          <w:color w:val="222222"/>
          <w:sz w:val="24"/>
          <w:highlight w:val="white"/>
        </w:rPr>
        <w:t xml:space="preserve">Regulatory copyright." </w:t>
      </w:r>
      <w:r>
        <w:rPr>
          <w:rFonts w:ascii="Times New Roman" w:eastAsia="Times New Roman" w:hAnsi="Times New Roman" w:cs="Times New Roman"/>
          <w:i/>
          <w:color w:val="222222"/>
          <w:sz w:val="24"/>
        </w:rPr>
        <w:t>North Carolina Law Review</w:t>
      </w:r>
      <w:r>
        <w:rPr>
          <w:rFonts w:ascii="Times New Roman" w:eastAsia="Times New Roman" w:hAnsi="Times New Roman" w:cs="Times New Roman"/>
          <w:color w:val="222222"/>
          <w:sz w:val="24"/>
          <w:highlight w:val="white"/>
        </w:rPr>
        <w:t xml:space="preserve"> 83.1 (2004): 87-166.</w:t>
      </w:r>
    </w:p>
    <w:p w14:paraId="36AB00DF" w14:textId="77777777" w:rsidR="00C215B2" w:rsidRDefault="004440F2">
      <w:pPr>
        <w:spacing w:line="480" w:lineRule="auto"/>
      </w:pPr>
      <w:proofErr w:type="spellStart"/>
      <w:r>
        <w:rPr>
          <w:rFonts w:ascii="Times New Roman" w:eastAsia="Times New Roman" w:hAnsi="Times New Roman" w:cs="Times New Roman"/>
          <w:sz w:val="24"/>
        </w:rPr>
        <w:t>Moseng</w:t>
      </w:r>
      <w:proofErr w:type="spellEnd"/>
      <w:r>
        <w:rPr>
          <w:rFonts w:ascii="Times New Roman" w:eastAsia="Times New Roman" w:hAnsi="Times New Roman" w:cs="Times New Roman"/>
          <w:sz w:val="24"/>
        </w:rPr>
        <w:t xml:space="preserve">, Christopher. "The Failures </w:t>
      </w:r>
      <w:proofErr w:type="gramStart"/>
      <w:r>
        <w:rPr>
          <w:rFonts w:ascii="Times New Roman" w:eastAsia="Times New Roman" w:hAnsi="Times New Roman" w:cs="Times New Roman"/>
          <w:sz w:val="24"/>
        </w:rPr>
        <w:t>And</w:t>
      </w:r>
      <w:proofErr w:type="gramEnd"/>
      <w:r>
        <w:rPr>
          <w:rFonts w:ascii="Times New Roman" w:eastAsia="Times New Roman" w:hAnsi="Times New Roman" w:cs="Times New Roman"/>
          <w:sz w:val="24"/>
        </w:rPr>
        <w:t xml:space="preserve"> Possible Redemption Of The </w:t>
      </w:r>
      <w:proofErr w:type="spellStart"/>
      <w:r>
        <w:rPr>
          <w:rFonts w:ascii="Times New Roman" w:eastAsia="Times New Roman" w:hAnsi="Times New Roman" w:cs="Times New Roman"/>
          <w:sz w:val="24"/>
        </w:rPr>
        <w:t>Dmca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Anticircumvention</w:t>
      </w:r>
      <w:proofErr w:type="spellEnd"/>
      <w:r>
        <w:rPr>
          <w:rFonts w:ascii="Times New Roman" w:eastAsia="Times New Roman" w:hAnsi="Times New Roman" w:cs="Times New Roman"/>
          <w:sz w:val="24"/>
        </w:rPr>
        <w:t xml:space="preserve"> </w:t>
      </w:r>
    </w:p>
    <w:p w14:paraId="594D4885" w14:textId="77777777" w:rsidR="00C215B2" w:rsidRDefault="004440F2">
      <w:pPr>
        <w:spacing w:line="480" w:lineRule="auto"/>
        <w:ind w:firstLine="720"/>
      </w:pPr>
      <w:r>
        <w:rPr>
          <w:rFonts w:ascii="Times New Roman" w:eastAsia="Times New Roman" w:hAnsi="Times New Roman" w:cs="Times New Roman"/>
          <w:sz w:val="24"/>
        </w:rPr>
        <w:t xml:space="preserve">Rulemaking Provision." </w:t>
      </w:r>
      <w:r>
        <w:rPr>
          <w:rFonts w:ascii="Times New Roman" w:eastAsia="Times New Roman" w:hAnsi="Times New Roman" w:cs="Times New Roman"/>
          <w:i/>
          <w:sz w:val="24"/>
        </w:rPr>
        <w:t xml:space="preserve">Journal </w:t>
      </w:r>
      <w:proofErr w:type="gramStart"/>
      <w:r>
        <w:rPr>
          <w:rFonts w:ascii="Times New Roman" w:eastAsia="Times New Roman" w:hAnsi="Times New Roman" w:cs="Times New Roman"/>
          <w:i/>
          <w:sz w:val="24"/>
        </w:rPr>
        <w:t>Of</w:t>
      </w:r>
      <w:proofErr w:type="gramEnd"/>
      <w:r>
        <w:rPr>
          <w:rFonts w:ascii="Times New Roman" w:eastAsia="Times New Roman" w:hAnsi="Times New Roman" w:cs="Times New Roman"/>
          <w:i/>
          <w:sz w:val="24"/>
        </w:rPr>
        <w:t xml:space="preserve"> Technology Law &amp; Policy</w:t>
      </w:r>
      <w:r>
        <w:rPr>
          <w:rFonts w:ascii="Times New Roman" w:eastAsia="Times New Roman" w:hAnsi="Times New Roman" w:cs="Times New Roman"/>
          <w:sz w:val="24"/>
        </w:rPr>
        <w:t xml:space="preserve"> 12.2 (2007): 333-374. </w:t>
      </w:r>
    </w:p>
    <w:p w14:paraId="04E40A89" w14:textId="77777777" w:rsidR="00C215B2" w:rsidRDefault="004440F2">
      <w:pPr>
        <w:spacing w:line="480" w:lineRule="auto"/>
        <w:ind w:left="720"/>
      </w:pPr>
      <w:r>
        <w:rPr>
          <w:rFonts w:ascii="Times New Roman" w:eastAsia="Times New Roman" w:hAnsi="Times New Roman" w:cs="Times New Roman"/>
          <w:i/>
          <w:sz w:val="24"/>
        </w:rPr>
        <w:t>Academic Search Complete</w:t>
      </w:r>
      <w:r>
        <w:rPr>
          <w:rFonts w:ascii="Times New Roman" w:eastAsia="Times New Roman" w:hAnsi="Times New Roman" w:cs="Times New Roman"/>
          <w:sz w:val="24"/>
        </w:rPr>
        <w:t>. Web. 17 May 2015.</w:t>
      </w:r>
    </w:p>
    <w:p w14:paraId="3B74D2AE" w14:textId="77777777" w:rsidR="00C215B2" w:rsidRDefault="00C215B2">
      <w:pPr>
        <w:spacing w:line="360" w:lineRule="auto"/>
      </w:pPr>
    </w:p>
    <w:sectPr w:rsidR="00C215B2">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BD35C8" w14:textId="77777777" w:rsidR="004440F2" w:rsidRDefault="004440F2">
      <w:pPr>
        <w:spacing w:line="240" w:lineRule="auto"/>
      </w:pPr>
      <w:r>
        <w:separator/>
      </w:r>
    </w:p>
  </w:endnote>
  <w:endnote w:type="continuationSeparator" w:id="0">
    <w:p w14:paraId="7908E928" w14:textId="77777777" w:rsidR="004440F2" w:rsidRDefault="004440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B08D61" w14:textId="77777777" w:rsidR="004440F2" w:rsidRDefault="004440F2">
      <w:pPr>
        <w:spacing w:line="240" w:lineRule="auto"/>
      </w:pPr>
      <w:r>
        <w:separator/>
      </w:r>
    </w:p>
  </w:footnote>
  <w:footnote w:type="continuationSeparator" w:id="0">
    <w:p w14:paraId="262FF425" w14:textId="77777777" w:rsidR="004440F2" w:rsidRDefault="004440F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B9BCA" w14:textId="77777777" w:rsidR="00C215B2" w:rsidRDefault="00C215B2">
    <w:pPr>
      <w:jc w:val="right"/>
    </w:pPr>
  </w:p>
  <w:p w14:paraId="79749089" w14:textId="77777777" w:rsidR="00C215B2" w:rsidRDefault="004440F2">
    <w:pPr>
      <w:jc w:val="right"/>
    </w:pPr>
    <w:proofErr w:type="spellStart"/>
    <w:r>
      <w:rPr>
        <w:rFonts w:ascii="Times New Roman" w:eastAsia="Times New Roman" w:hAnsi="Times New Roman" w:cs="Times New Roman"/>
        <w:sz w:val="24"/>
      </w:rPr>
      <w:t>Zhong</w:t>
    </w:r>
    <w:proofErr w:type="spellEnd"/>
    <w:r>
      <w:rPr>
        <w:rFonts w:ascii="Times New Roman" w:eastAsia="Times New Roman" w:hAnsi="Times New Roman" w:cs="Times New Roman"/>
        <w:sz w:val="24"/>
      </w:rPr>
      <w:t xml:space="preserve"> </w:t>
    </w:r>
    <w:r>
      <w:fldChar w:fldCharType="begin"/>
    </w:r>
    <w:r>
      <w:instrText>PAGE</w:instrText>
    </w:r>
    <w:r>
      <w:fldChar w:fldCharType="separate"/>
    </w:r>
    <w:r w:rsidR="003A5043">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215B2"/>
    <w:rsid w:val="003A5043"/>
    <w:rsid w:val="004440F2"/>
    <w:rsid w:val="00C215B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F43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yperlink" Target="https://www.eff.org/files/2014/10/10/grimestakedown.png" TargetMode="External"/><Relationship Id="rId8" Type="http://schemas.openxmlformats.org/officeDocument/2006/relationships/image" Target="media/image2.png"/><Relationship Id="rId9" Type="http://schemas.openxmlformats.org/officeDocument/2006/relationships/hyperlink" Target="http://www.google.com/transparencyreport/removals/copyright/"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3142</Words>
  <Characters>17912</Characters>
  <Application>Microsoft Macintosh Word</Application>
  <DocSecurity>0</DocSecurity>
  <Lines>149</Lines>
  <Paragraphs>42</Paragraphs>
  <ScaleCrop>false</ScaleCrop>
  <LinksUpToDate>false</LinksUpToDate>
  <CharactersWithSpaces>21012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2017-05-17T04:58:00Z</dcterms:created>
  <dcterms:modified xsi:type="dcterms:W3CDTF">2017-05-17T04:58:00Z</dcterms:modified>
</cp:coreProperties>
</file>